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6D" w:rsidRPr="00615F6D" w:rsidRDefault="00615F6D" w:rsidP="00615F6D">
      <w:pPr>
        <w:jc w:val="center"/>
        <w:rPr>
          <w:rFonts w:ascii="Times New Roman" w:hAnsi="Times New Roman" w:cs="Times New Roman"/>
          <w:sz w:val="32"/>
          <w:szCs w:val="32"/>
          <w:lang w:val="cs-CZ"/>
        </w:rPr>
      </w:pPr>
      <w:r w:rsidRPr="00615F6D">
        <w:rPr>
          <w:rFonts w:ascii="Times New Roman" w:hAnsi="Times New Roman" w:cs="Times New Roman"/>
          <w:sz w:val="32"/>
          <w:szCs w:val="32"/>
          <w:lang w:val="cs-CZ"/>
        </w:rPr>
        <w:t>Zkouškové okruhy z předmětu</w:t>
      </w:r>
    </w:p>
    <w:p w:rsidR="00615F6D" w:rsidRPr="00615F6D" w:rsidRDefault="00615F6D" w:rsidP="00615F6D">
      <w:pP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615F6D" w:rsidRPr="00615F6D" w:rsidRDefault="00615F6D" w:rsidP="00615F6D">
      <w:pP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615F6D">
        <w:rPr>
          <w:rFonts w:ascii="Times New Roman" w:hAnsi="Times New Roman" w:cs="Times New Roman"/>
          <w:b/>
          <w:sz w:val="32"/>
          <w:szCs w:val="32"/>
          <w:lang w:val="cs-CZ"/>
        </w:rPr>
        <w:t>„</w:t>
      </w:r>
      <w:proofErr w:type="spellStart"/>
      <w:r w:rsidRPr="00615F6D">
        <w:rPr>
          <w:rFonts w:ascii="Times New Roman" w:hAnsi="Times New Roman" w:cs="Times New Roman"/>
          <w:b/>
          <w:sz w:val="32"/>
          <w:szCs w:val="32"/>
          <w:lang w:val="cs-CZ"/>
        </w:rPr>
        <w:t>Právne</w:t>
      </w:r>
      <w:proofErr w:type="spellEnd"/>
      <w:r w:rsidRPr="00615F6D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 w:rsidRPr="00615F6D">
        <w:rPr>
          <w:rFonts w:ascii="Times New Roman" w:hAnsi="Times New Roman" w:cs="Times New Roman"/>
          <w:b/>
          <w:sz w:val="32"/>
          <w:szCs w:val="32"/>
          <w:lang w:val="cs-CZ"/>
        </w:rPr>
        <w:t>postavenie</w:t>
      </w:r>
      <w:proofErr w:type="spellEnd"/>
      <w:r w:rsidRPr="00615F6D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 w:rsidRPr="00615F6D">
        <w:rPr>
          <w:rFonts w:ascii="Times New Roman" w:hAnsi="Times New Roman" w:cs="Times New Roman"/>
          <w:b/>
          <w:sz w:val="32"/>
          <w:szCs w:val="32"/>
          <w:lang w:val="cs-CZ"/>
        </w:rPr>
        <w:t>národnostných</w:t>
      </w:r>
      <w:proofErr w:type="spellEnd"/>
      <w:r w:rsidRPr="00615F6D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 w:rsidRPr="00615F6D">
        <w:rPr>
          <w:rFonts w:ascii="Times New Roman" w:hAnsi="Times New Roman" w:cs="Times New Roman"/>
          <w:b/>
          <w:sz w:val="32"/>
          <w:szCs w:val="32"/>
          <w:lang w:val="cs-CZ"/>
        </w:rPr>
        <w:t>menšín</w:t>
      </w:r>
      <w:proofErr w:type="spellEnd"/>
      <w:r w:rsidRPr="00615F6D">
        <w:rPr>
          <w:rFonts w:ascii="Times New Roman" w:hAnsi="Times New Roman" w:cs="Times New Roman"/>
          <w:b/>
          <w:sz w:val="32"/>
          <w:szCs w:val="32"/>
          <w:lang w:val="cs-CZ"/>
        </w:rPr>
        <w:t xml:space="preserve"> v EU a na Slovensku“</w:t>
      </w:r>
    </w:p>
    <w:p w:rsidR="00615F6D" w:rsidRPr="00615F6D" w:rsidRDefault="00615F6D" w:rsidP="00615F6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615F6D" w:rsidRPr="00615F6D" w:rsidRDefault="00615F6D" w:rsidP="00615F6D">
      <w:pPr>
        <w:jc w:val="center"/>
        <w:rPr>
          <w:rFonts w:ascii="Times New Roman" w:hAnsi="Times New Roman" w:cs="Times New Roman"/>
          <w:sz w:val="32"/>
          <w:szCs w:val="32"/>
          <w:lang w:val="cs-CZ"/>
        </w:rPr>
      </w:pPr>
      <w:r w:rsidRPr="00615F6D">
        <w:rPr>
          <w:rFonts w:ascii="Times New Roman" w:hAnsi="Times New Roman" w:cs="Times New Roman"/>
          <w:sz w:val="32"/>
          <w:szCs w:val="32"/>
          <w:lang w:val="cs-CZ"/>
        </w:rPr>
        <w:t>Akademický rok 2012/2013  ZS</w:t>
      </w:r>
    </w:p>
    <w:p w:rsidR="00615F6D" w:rsidRPr="00615F6D" w:rsidRDefault="00615F6D" w:rsidP="00615F6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615F6D" w:rsidRPr="00615F6D" w:rsidRDefault="00615F6D" w:rsidP="00615F6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615F6D" w:rsidRDefault="00615F6D" w:rsidP="00615F6D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15F6D">
        <w:rPr>
          <w:rFonts w:ascii="Times New Roman" w:hAnsi="Times New Roman" w:cs="Times New Roman"/>
          <w:b/>
          <w:sz w:val="24"/>
          <w:szCs w:val="24"/>
          <w:lang w:val="cs-CZ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Prameny</w:t>
      </w:r>
      <w:r w:rsidRPr="00615F6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práva národnostních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menši</w:t>
      </w:r>
      <w:r w:rsidRPr="00615F6D">
        <w:rPr>
          <w:rFonts w:ascii="Times New Roman" w:hAnsi="Times New Roman" w:cs="Times New Roman"/>
          <w:b/>
          <w:sz w:val="24"/>
          <w:szCs w:val="24"/>
          <w:lang w:val="cs-CZ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v historických souvislostech</w:t>
      </w:r>
    </w:p>
    <w:p w:rsidR="00615F6D" w:rsidRDefault="00615F6D" w:rsidP="00615F6D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615F6D" w:rsidRPr="00615F6D" w:rsidRDefault="00615F6D" w:rsidP="00E30A78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Pr="00615F6D">
        <w:rPr>
          <w:rFonts w:ascii="Times New Roman" w:hAnsi="Times New Roman" w:cs="Times New Roman"/>
          <w:sz w:val="24"/>
          <w:szCs w:val="24"/>
          <w:lang w:val="cs-CZ"/>
        </w:rPr>
        <w:t>systém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ochrany národnostních menšin v meziválečném období a jeho deficity; úloha Stálého dvora mezinárodní spravedlnosti </w:t>
      </w:r>
      <w:r w:rsidR="00304EAF">
        <w:rPr>
          <w:rFonts w:ascii="Times New Roman" w:hAnsi="Times New Roman" w:cs="Times New Roman"/>
          <w:sz w:val="24"/>
          <w:szCs w:val="24"/>
          <w:lang w:val="cs-CZ"/>
        </w:rPr>
        <w:t>(rozsudek, posudky)</w:t>
      </w:r>
    </w:p>
    <w:p w:rsidR="00615F6D" w:rsidRDefault="00615F6D" w:rsidP="00E30A78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="00304EAF">
        <w:rPr>
          <w:rFonts w:ascii="Times New Roman" w:hAnsi="Times New Roman" w:cs="Times New Roman"/>
          <w:sz w:val="24"/>
          <w:szCs w:val="24"/>
          <w:lang w:val="cs-CZ"/>
        </w:rPr>
        <w:t xml:space="preserve">poválečný vývoj ochrany </w:t>
      </w:r>
      <w:r w:rsidR="00AF78BF">
        <w:rPr>
          <w:rFonts w:ascii="Times New Roman" w:hAnsi="Times New Roman" w:cs="Times New Roman"/>
          <w:sz w:val="24"/>
          <w:szCs w:val="24"/>
          <w:lang w:val="cs-CZ"/>
        </w:rPr>
        <w:t xml:space="preserve">příslušníků </w:t>
      </w:r>
      <w:r w:rsidR="00304EAF">
        <w:rPr>
          <w:rFonts w:ascii="Times New Roman" w:hAnsi="Times New Roman" w:cs="Times New Roman"/>
          <w:sz w:val="24"/>
          <w:szCs w:val="24"/>
          <w:lang w:val="cs-CZ"/>
        </w:rPr>
        <w:t>menšin na universální úrovni (prameny práva a jejich postavení v slovenském vnitrostátním právu)</w:t>
      </w:r>
    </w:p>
    <w:p w:rsidR="00304EAF" w:rsidRDefault="00304EAF" w:rsidP="00E30A78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poválečný vývoj ochrany </w:t>
      </w:r>
      <w:r w:rsidR="00AF78BF">
        <w:rPr>
          <w:rFonts w:ascii="Times New Roman" w:hAnsi="Times New Roman" w:cs="Times New Roman"/>
          <w:sz w:val="24"/>
          <w:szCs w:val="24"/>
          <w:lang w:val="cs-CZ"/>
        </w:rPr>
        <w:t xml:space="preserve">příslušníků </w:t>
      </w:r>
      <w:r>
        <w:rPr>
          <w:rFonts w:ascii="Times New Roman" w:hAnsi="Times New Roman" w:cs="Times New Roman"/>
          <w:sz w:val="24"/>
          <w:szCs w:val="24"/>
          <w:lang w:val="cs-CZ"/>
        </w:rPr>
        <w:t>menšin na evropské regionální úrovni: Rada Evropy, Evropská unie (prameny práva a jejich postavení v slovenském vnitrostátním právu)</w:t>
      </w:r>
    </w:p>
    <w:p w:rsidR="00304EAF" w:rsidRDefault="00304EAF" w:rsidP="00E30A78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vnitrostátní prameny práva národnostních menšin na Slovensku (Ústava, zákony)</w:t>
      </w:r>
    </w:p>
    <w:p w:rsidR="00304EAF" w:rsidRPr="00615F6D" w:rsidRDefault="00304EAF" w:rsidP="00615F6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615F6D" w:rsidRPr="00BB27CB" w:rsidRDefault="00E30A78" w:rsidP="00615F6D">
      <w:pPr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val="cs-CZ"/>
        </w:rPr>
        <w:t>L</w:t>
      </w:r>
      <w:r w:rsidR="00304EAF" w:rsidRPr="00BB27CB">
        <w:rPr>
          <w:rFonts w:ascii="Times New Roman" w:hAnsi="Times New Roman" w:cs="Times New Roman"/>
          <w:sz w:val="24"/>
          <w:szCs w:val="24"/>
          <w:u w:val="single"/>
          <w:lang w:val="cs-CZ"/>
        </w:rPr>
        <w:t>iteratura</w:t>
      </w:r>
      <w:r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a</w:t>
      </w:r>
      <w:r w:rsidR="00304EAF" w:rsidRPr="00BB27CB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dokumenty ke studiu:</w:t>
      </w:r>
    </w:p>
    <w:p w:rsidR="006C379F" w:rsidRDefault="006C379F" w:rsidP="006C379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E25B0" w:rsidRPr="00E30A78" w:rsidRDefault="007E25B0" w:rsidP="006C379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30A78">
        <w:rPr>
          <w:rFonts w:ascii="Times New Roman" w:hAnsi="Times New Roman" w:cs="Times New Roman"/>
          <w:sz w:val="24"/>
          <w:szCs w:val="24"/>
          <w:lang w:val="cs-CZ"/>
        </w:rPr>
        <w:t>ŠPAČEK, M. (</w:t>
      </w:r>
      <w:proofErr w:type="spellStart"/>
      <w:r w:rsidRPr="00E30A78">
        <w:rPr>
          <w:rFonts w:ascii="Times New Roman" w:hAnsi="Times New Roman" w:cs="Times New Roman"/>
          <w:sz w:val="24"/>
          <w:szCs w:val="24"/>
          <w:lang w:val="cs-CZ"/>
        </w:rPr>
        <w:t>ed</w:t>
      </w:r>
      <w:proofErr w:type="spellEnd"/>
      <w:r w:rsidRPr="00E30A78">
        <w:rPr>
          <w:rFonts w:ascii="Times New Roman" w:hAnsi="Times New Roman" w:cs="Times New Roman"/>
          <w:sz w:val="24"/>
          <w:szCs w:val="24"/>
          <w:lang w:val="cs-CZ"/>
        </w:rPr>
        <w:t xml:space="preserve">.). </w:t>
      </w:r>
      <w:proofErr w:type="spellStart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>Medzinárodné</w:t>
      </w:r>
      <w:proofErr w:type="spellEnd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právo v </w:t>
      </w:r>
      <w:proofErr w:type="spellStart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>Slovenskom</w:t>
      </w:r>
      <w:proofErr w:type="spellEnd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kontexte – Liber </w:t>
      </w:r>
      <w:proofErr w:type="spellStart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>Amicorum</w:t>
      </w:r>
      <w:proofErr w:type="spellEnd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Ján </w:t>
      </w:r>
      <w:proofErr w:type="spellStart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>Azud</w:t>
      </w:r>
      <w:proofErr w:type="spellEnd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  <w:r w:rsidRPr="00E30A78">
        <w:rPr>
          <w:rFonts w:ascii="Times New Roman" w:hAnsi="Times New Roman" w:cs="Times New Roman"/>
          <w:sz w:val="24"/>
          <w:szCs w:val="24"/>
          <w:lang w:val="cs-CZ"/>
        </w:rPr>
        <w:t xml:space="preserve"> Bratislava: SSMP, 2009, s. 134-159.</w:t>
      </w:r>
      <w:r w:rsidR="009D2D74">
        <w:rPr>
          <w:rFonts w:ascii="Times New Roman" w:hAnsi="Times New Roman" w:cs="Times New Roman"/>
          <w:sz w:val="24"/>
          <w:szCs w:val="24"/>
          <w:lang w:val="cs-CZ"/>
        </w:rPr>
        <w:t xml:space="preserve"> Dostupné v knihovně PEVŠ.</w:t>
      </w:r>
    </w:p>
    <w:p w:rsidR="00BB27CB" w:rsidRDefault="00BB27CB" w:rsidP="006C379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PETRÁŠ, R. et al. </w:t>
      </w:r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>Menšiny a právo v České republice.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Praha: Auditorium, 2009, s. 267-324. Dostupné v knihovně PEVŠ.</w:t>
      </w:r>
    </w:p>
    <w:p w:rsidR="00304EAF" w:rsidRDefault="00304EAF" w:rsidP="006C379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PENTASSUGLIA, G. </w:t>
      </w:r>
      <w:proofErr w:type="spellStart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>Minorities</w:t>
      </w:r>
      <w:proofErr w:type="spellEnd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in International </w:t>
      </w:r>
      <w:proofErr w:type="spellStart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>Law</w:t>
      </w:r>
      <w:proofErr w:type="spellEnd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Strasbourg</w:t>
      </w:r>
      <w:proofErr w:type="spellEnd"/>
      <w:r w:rsidR="00BB27CB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proofErr w:type="spellStart"/>
      <w:r w:rsidR="00BB27CB">
        <w:rPr>
          <w:rFonts w:ascii="Times New Roman" w:hAnsi="Times New Roman" w:cs="Times New Roman"/>
          <w:sz w:val="24"/>
          <w:szCs w:val="24"/>
          <w:lang w:val="cs-CZ"/>
        </w:rPr>
        <w:t>Council</w:t>
      </w:r>
      <w:proofErr w:type="spellEnd"/>
      <w:r w:rsidR="00BB27C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BB27CB">
        <w:rPr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 w:rsidR="00BB27C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BB27CB">
        <w:rPr>
          <w:rFonts w:ascii="Times New Roman" w:hAnsi="Times New Roman" w:cs="Times New Roman"/>
          <w:sz w:val="24"/>
          <w:szCs w:val="24"/>
          <w:lang w:val="cs-CZ"/>
        </w:rPr>
        <w:t>Europe</w:t>
      </w:r>
      <w:proofErr w:type="spellEnd"/>
      <w:r w:rsidR="00BB27CB">
        <w:rPr>
          <w:rFonts w:ascii="Times New Roman" w:hAnsi="Times New Roman" w:cs="Times New Roman"/>
          <w:sz w:val="24"/>
          <w:szCs w:val="24"/>
          <w:lang w:val="cs-CZ"/>
        </w:rPr>
        <w:t xml:space="preserve">, 2002, s. 25-34. </w:t>
      </w:r>
      <w:r w:rsidR="00E30A78">
        <w:rPr>
          <w:rFonts w:ascii="Times New Roman" w:hAnsi="Times New Roman" w:cs="Times New Roman"/>
          <w:sz w:val="24"/>
          <w:szCs w:val="24"/>
          <w:lang w:val="cs-CZ"/>
        </w:rPr>
        <w:t xml:space="preserve">Dostupné i na Google </w:t>
      </w:r>
      <w:proofErr w:type="spellStart"/>
      <w:r w:rsidR="00E30A78">
        <w:rPr>
          <w:rFonts w:ascii="Times New Roman" w:hAnsi="Times New Roman" w:cs="Times New Roman"/>
          <w:sz w:val="24"/>
          <w:szCs w:val="24"/>
          <w:lang w:val="cs-CZ"/>
        </w:rPr>
        <w:t>Books</w:t>
      </w:r>
      <w:proofErr w:type="spellEnd"/>
      <w:r w:rsidR="00E30A78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E30A78" w:rsidRPr="00615F6D" w:rsidRDefault="00E30A78" w:rsidP="00E30A78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15F6D" w:rsidRPr="007E25B0" w:rsidRDefault="007E25B0" w:rsidP="00615F6D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7E25B0">
        <w:rPr>
          <w:rFonts w:ascii="Times New Roman" w:hAnsi="Times New Roman" w:cs="Times New Roman"/>
          <w:b/>
          <w:sz w:val="24"/>
          <w:szCs w:val="24"/>
          <w:lang w:val="cs-CZ"/>
        </w:rPr>
        <w:t>2. Právní pojem národnostní menšina</w:t>
      </w:r>
      <w:r w:rsidR="00615F6D" w:rsidRPr="007E25B0">
        <w:rPr>
          <w:rFonts w:ascii="Times New Roman" w:hAnsi="Times New Roman" w:cs="Times New Roman"/>
          <w:b/>
          <w:sz w:val="24"/>
          <w:szCs w:val="24"/>
          <w:lang w:val="cs-CZ"/>
        </w:rPr>
        <w:t xml:space="preserve">   </w:t>
      </w:r>
    </w:p>
    <w:p w:rsidR="007E25B0" w:rsidRDefault="007E25B0" w:rsidP="00615F6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7E25B0" w:rsidRDefault="007E25B0" w:rsidP="00615F6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problematika definice menšiny v pozitivním mezinárodním právu</w:t>
      </w:r>
    </w:p>
    <w:p w:rsidR="00C2603D" w:rsidRDefault="001A4CE0" w:rsidP="00615F6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subjektivní a objektivní definiční znaky menšiny</w:t>
      </w:r>
      <w:r w:rsidR="00C2603D">
        <w:rPr>
          <w:rFonts w:ascii="Times New Roman" w:hAnsi="Times New Roman" w:cs="Times New Roman"/>
          <w:sz w:val="24"/>
          <w:szCs w:val="24"/>
          <w:lang w:val="cs-CZ"/>
        </w:rPr>
        <w:t xml:space="preserve"> (F. </w:t>
      </w:r>
      <w:proofErr w:type="spellStart"/>
      <w:r w:rsidR="00C2603D">
        <w:rPr>
          <w:rFonts w:ascii="Times New Roman" w:hAnsi="Times New Roman" w:cs="Times New Roman"/>
          <w:sz w:val="24"/>
          <w:szCs w:val="24"/>
          <w:lang w:val="cs-CZ"/>
        </w:rPr>
        <w:t>Capotorti</w:t>
      </w:r>
      <w:proofErr w:type="spellEnd"/>
      <w:r w:rsidR="00C2603D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</w:p>
    <w:p w:rsidR="001A4CE0" w:rsidRDefault="00C2603D" w:rsidP="00C2603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="001A4CE0">
        <w:rPr>
          <w:rFonts w:ascii="Times New Roman" w:hAnsi="Times New Roman" w:cs="Times New Roman"/>
          <w:sz w:val="24"/>
          <w:szCs w:val="24"/>
          <w:lang w:val="cs-CZ"/>
        </w:rPr>
        <w:t>sporné aspekty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definice menšiny: </w:t>
      </w:r>
      <w:r w:rsidR="001A4CE0">
        <w:rPr>
          <w:rFonts w:ascii="Times New Roman" w:hAnsi="Times New Roman" w:cs="Times New Roman"/>
          <w:sz w:val="24"/>
          <w:szCs w:val="24"/>
          <w:lang w:val="cs-CZ"/>
        </w:rPr>
        <w:t>zejména otázka početní velikosti menšiny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(viz </w:t>
      </w:r>
      <w:r w:rsidR="006C379F">
        <w:rPr>
          <w:rFonts w:ascii="Times New Roman" w:hAnsi="Times New Roman" w:cs="Times New Roman"/>
          <w:sz w:val="24"/>
          <w:szCs w:val="24"/>
          <w:lang w:val="cs-CZ"/>
        </w:rPr>
        <w:t>mj. stanovisko Benátské komise k situaci v</w:t>
      </w:r>
      <w:r w:rsidR="009D2D74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6C379F">
        <w:rPr>
          <w:rFonts w:ascii="Times New Roman" w:hAnsi="Times New Roman" w:cs="Times New Roman"/>
          <w:sz w:val="24"/>
          <w:szCs w:val="24"/>
          <w:lang w:val="cs-CZ"/>
        </w:rPr>
        <w:t>Belgii</w:t>
      </w:r>
      <w:r w:rsidR="009D2D74">
        <w:rPr>
          <w:rFonts w:ascii="Times New Roman" w:hAnsi="Times New Roman" w:cs="Times New Roman"/>
          <w:sz w:val="24"/>
          <w:szCs w:val="24"/>
          <w:lang w:val="cs-CZ"/>
        </w:rPr>
        <w:t>, přístup Výboru pro lidská práva</w:t>
      </w:r>
      <w:r w:rsidR="006C379F">
        <w:rPr>
          <w:rFonts w:ascii="Times New Roman" w:hAnsi="Times New Roman" w:cs="Times New Roman"/>
          <w:sz w:val="24"/>
          <w:szCs w:val="24"/>
          <w:lang w:val="cs-CZ"/>
        </w:rPr>
        <w:t>)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E30A78">
        <w:rPr>
          <w:rFonts w:ascii="Times New Roman" w:hAnsi="Times New Roman" w:cs="Times New Roman"/>
          <w:sz w:val="24"/>
          <w:szCs w:val="24"/>
          <w:lang w:val="cs-CZ"/>
        </w:rPr>
        <w:t xml:space="preserve"> nedominantního postavení a obč</w:t>
      </w:r>
      <w:r w:rsidR="006C379F">
        <w:rPr>
          <w:rFonts w:ascii="Times New Roman" w:hAnsi="Times New Roman" w:cs="Times New Roman"/>
          <w:sz w:val="24"/>
          <w:szCs w:val="24"/>
          <w:lang w:val="cs-CZ"/>
        </w:rPr>
        <w:t>anství</w:t>
      </w:r>
    </w:p>
    <w:p w:rsidR="001A4CE0" w:rsidRDefault="001A4CE0" w:rsidP="00615F6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národnostní menšiny na Slovensku a způsob jejich uznání</w:t>
      </w:r>
    </w:p>
    <w:p w:rsidR="007E25B0" w:rsidRDefault="007E25B0" w:rsidP="00615F6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1A4CE0" w:rsidRPr="00BB27CB" w:rsidRDefault="001A4CE0" w:rsidP="001A4CE0">
      <w:pPr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BB27CB">
        <w:rPr>
          <w:rFonts w:ascii="Times New Roman" w:hAnsi="Times New Roman" w:cs="Times New Roman"/>
          <w:sz w:val="24"/>
          <w:szCs w:val="24"/>
          <w:u w:val="single"/>
          <w:lang w:val="cs-CZ"/>
        </w:rPr>
        <w:t>Doporučená literatura</w:t>
      </w:r>
      <w:r>
        <w:rPr>
          <w:rFonts w:ascii="Times New Roman" w:hAnsi="Times New Roman" w:cs="Times New Roman"/>
          <w:sz w:val="24"/>
          <w:szCs w:val="24"/>
          <w:u w:val="single"/>
          <w:lang w:val="cs-CZ"/>
        </w:rPr>
        <w:t>,</w:t>
      </w:r>
      <w:r w:rsidRPr="00BB27CB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dokumenty ke studiu:</w:t>
      </w:r>
    </w:p>
    <w:p w:rsidR="006C379F" w:rsidRDefault="006C379F" w:rsidP="006C379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E30A78" w:rsidRDefault="00C2603D" w:rsidP="006C379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CAPOTORTI, F. </w:t>
      </w:r>
      <w:r w:rsidRPr="00C2603D">
        <w:rPr>
          <w:rFonts w:ascii="Times New Roman" w:hAnsi="Times New Roman" w:cs="Times New Roman"/>
          <w:i/>
          <w:sz w:val="24"/>
          <w:szCs w:val="24"/>
          <w:lang w:val="cs-CZ"/>
        </w:rPr>
        <w:t xml:space="preserve">Study on </w:t>
      </w:r>
      <w:proofErr w:type="spellStart"/>
      <w:r w:rsidRPr="00C2603D">
        <w:rPr>
          <w:rFonts w:ascii="Times New Roman" w:hAnsi="Times New Roman" w:cs="Times New Roman"/>
          <w:i/>
          <w:sz w:val="24"/>
          <w:szCs w:val="24"/>
          <w:lang w:val="cs-CZ"/>
        </w:rPr>
        <w:t>the</w:t>
      </w:r>
      <w:proofErr w:type="spellEnd"/>
      <w:r w:rsidRPr="00C2603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C2603D">
        <w:rPr>
          <w:rFonts w:ascii="Times New Roman" w:hAnsi="Times New Roman" w:cs="Times New Roman"/>
          <w:i/>
          <w:sz w:val="24"/>
          <w:szCs w:val="24"/>
          <w:lang w:val="cs-CZ"/>
        </w:rPr>
        <w:t>Rights</w:t>
      </w:r>
      <w:proofErr w:type="spellEnd"/>
      <w:r w:rsidRPr="00C2603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C2603D">
        <w:rPr>
          <w:rFonts w:ascii="Times New Roman" w:hAnsi="Times New Roman" w:cs="Times New Roman"/>
          <w:i/>
          <w:sz w:val="24"/>
          <w:szCs w:val="24"/>
          <w:lang w:val="cs-CZ"/>
        </w:rPr>
        <w:t>of</w:t>
      </w:r>
      <w:proofErr w:type="spellEnd"/>
      <w:r w:rsidRPr="00C2603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C2603D">
        <w:rPr>
          <w:rFonts w:ascii="Times New Roman" w:hAnsi="Times New Roman" w:cs="Times New Roman"/>
          <w:i/>
          <w:sz w:val="24"/>
          <w:szCs w:val="24"/>
          <w:lang w:val="cs-CZ"/>
        </w:rPr>
        <w:t>Persons</w:t>
      </w:r>
      <w:proofErr w:type="spellEnd"/>
      <w:r w:rsidRPr="00C2603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C2603D">
        <w:rPr>
          <w:rFonts w:ascii="Times New Roman" w:hAnsi="Times New Roman" w:cs="Times New Roman"/>
          <w:i/>
          <w:sz w:val="24"/>
          <w:szCs w:val="24"/>
          <w:lang w:val="cs-CZ"/>
        </w:rPr>
        <w:t>belonging</w:t>
      </w:r>
      <w:proofErr w:type="spellEnd"/>
      <w:r w:rsidRPr="00C2603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to </w:t>
      </w:r>
      <w:proofErr w:type="spellStart"/>
      <w:r w:rsidRPr="00C2603D">
        <w:rPr>
          <w:rFonts w:ascii="Times New Roman" w:hAnsi="Times New Roman" w:cs="Times New Roman"/>
          <w:i/>
          <w:sz w:val="24"/>
          <w:szCs w:val="24"/>
          <w:lang w:val="cs-CZ"/>
        </w:rPr>
        <w:t>Ethnic</w:t>
      </w:r>
      <w:proofErr w:type="spellEnd"/>
      <w:r w:rsidRPr="00C2603D">
        <w:rPr>
          <w:rFonts w:ascii="Times New Roman" w:hAnsi="Times New Roman" w:cs="Times New Roman"/>
          <w:i/>
          <w:sz w:val="24"/>
          <w:szCs w:val="24"/>
          <w:lang w:val="cs-CZ"/>
        </w:rPr>
        <w:t xml:space="preserve">, </w:t>
      </w:r>
      <w:proofErr w:type="spellStart"/>
      <w:r w:rsidRPr="00C2603D">
        <w:rPr>
          <w:rFonts w:ascii="Times New Roman" w:hAnsi="Times New Roman" w:cs="Times New Roman"/>
          <w:i/>
          <w:sz w:val="24"/>
          <w:szCs w:val="24"/>
          <w:lang w:val="cs-CZ"/>
        </w:rPr>
        <w:t>Religious</w:t>
      </w:r>
      <w:proofErr w:type="spellEnd"/>
      <w:r w:rsidRPr="00C2603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and </w:t>
      </w:r>
      <w:proofErr w:type="spellStart"/>
      <w:r w:rsidRPr="00C2603D">
        <w:rPr>
          <w:rFonts w:ascii="Times New Roman" w:hAnsi="Times New Roman" w:cs="Times New Roman"/>
          <w:i/>
          <w:sz w:val="24"/>
          <w:szCs w:val="24"/>
          <w:lang w:val="cs-CZ"/>
        </w:rPr>
        <w:t>Linguistic</w:t>
      </w:r>
      <w:proofErr w:type="spellEnd"/>
      <w:r w:rsidRPr="00C2603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C2603D">
        <w:rPr>
          <w:rFonts w:ascii="Times New Roman" w:hAnsi="Times New Roman" w:cs="Times New Roman"/>
          <w:i/>
          <w:sz w:val="24"/>
          <w:szCs w:val="24"/>
          <w:lang w:val="cs-CZ"/>
        </w:rPr>
        <w:t>Minorities</w:t>
      </w:r>
      <w:proofErr w:type="spellEnd"/>
      <w:r w:rsidRPr="00C2603D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New York: United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Nations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1979, odst. 20-81 a 563-573. Dostupné on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line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C2603D" w:rsidRPr="00C2603D" w:rsidRDefault="00C2603D" w:rsidP="006C379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2603D">
        <w:rPr>
          <w:rFonts w:ascii="Times New Roman" w:hAnsi="Times New Roman" w:cs="Times New Roman"/>
          <w:sz w:val="24"/>
          <w:szCs w:val="24"/>
          <w:lang w:val="en-GB"/>
        </w:rPr>
        <w:t>European Commission for Democracy through Law (Venice Commission).</w:t>
      </w:r>
      <w:proofErr w:type="gramEnd"/>
      <w:r w:rsidRPr="00C26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2603D">
        <w:rPr>
          <w:rFonts w:ascii="Times New Roman" w:hAnsi="Times New Roman" w:cs="Times New Roman"/>
          <w:i/>
          <w:sz w:val="24"/>
          <w:szCs w:val="24"/>
          <w:lang w:val="en-GB"/>
        </w:rPr>
        <w:t>Draft Opinion on Possible Groups of Persons to which the Framework Convention for the Protection of National Minorities Could Be Applied in Belgium.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2603D">
        <w:rPr>
          <w:rFonts w:ascii="Times New Roman" w:hAnsi="Times New Roman" w:cs="Times New Roman"/>
          <w:sz w:val="24"/>
          <w:szCs w:val="24"/>
          <w:lang w:val="en-GB"/>
        </w:rPr>
        <w:t>pinion no. 180/2001, 4.3.2002.</w:t>
      </w:r>
      <w:proofErr w:type="gramEnd"/>
      <w:r w:rsidRPr="00C26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C2603D">
        <w:rPr>
          <w:rFonts w:ascii="Times New Roman" w:hAnsi="Times New Roman" w:cs="Times New Roman"/>
          <w:sz w:val="24"/>
          <w:szCs w:val="24"/>
          <w:lang w:val="en-GB"/>
        </w:rPr>
        <w:t>Dostupné</w:t>
      </w:r>
      <w:proofErr w:type="spellEnd"/>
      <w:r w:rsidRPr="00C2603D">
        <w:rPr>
          <w:rFonts w:ascii="Times New Roman" w:hAnsi="Times New Roman" w:cs="Times New Roman"/>
          <w:sz w:val="24"/>
          <w:szCs w:val="24"/>
          <w:lang w:val="en-GB"/>
        </w:rPr>
        <w:t xml:space="preserve"> on line.</w:t>
      </w:r>
      <w:proofErr w:type="gramEnd"/>
    </w:p>
    <w:p w:rsidR="001A4CE0" w:rsidRDefault="001A4CE0" w:rsidP="006C379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JANKUV, J. </w:t>
      </w:r>
      <w:proofErr w:type="spellStart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>Medzinárodnoprávna</w:t>
      </w:r>
      <w:proofErr w:type="spellEnd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ochrana práv </w:t>
      </w:r>
      <w:proofErr w:type="spellStart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>príslušníkov</w:t>
      </w:r>
      <w:proofErr w:type="spellEnd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>menšín</w:t>
      </w:r>
      <w:proofErr w:type="spellEnd"/>
      <w:r w:rsidR="00E30A78" w:rsidRPr="00E30A78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  <w:r w:rsidR="00E30A78">
        <w:rPr>
          <w:rFonts w:ascii="Times New Roman" w:hAnsi="Times New Roman" w:cs="Times New Roman"/>
          <w:sz w:val="24"/>
          <w:szCs w:val="24"/>
          <w:lang w:val="cs-CZ"/>
        </w:rPr>
        <w:t xml:space="preserve"> Plzeň: Aleš Čeněk, 2009, s. 19-34. Dostupné v knihovně PEVŠ.</w:t>
      </w:r>
    </w:p>
    <w:p w:rsidR="00E30A78" w:rsidRDefault="00E30A78" w:rsidP="006C379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PETRÁŠ, R. et al. </w:t>
      </w:r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>Menšiny a právo v České republice.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Praha: Auditorium, 2009, s. 26-30. Dostupné v knihovně PEVŠ.</w:t>
      </w:r>
    </w:p>
    <w:p w:rsidR="006C379F" w:rsidRDefault="006C379F" w:rsidP="00615F6D">
      <w:pPr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177822" w:rsidRDefault="00177822" w:rsidP="00615F6D">
      <w:pPr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7E25B0" w:rsidRPr="00E30A78" w:rsidRDefault="00E30A78" w:rsidP="00615F6D">
      <w:pPr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E30A78">
        <w:rPr>
          <w:rFonts w:ascii="Times New Roman" w:hAnsi="Times New Roman" w:cs="Times New Roman"/>
          <w:sz w:val="24"/>
          <w:szCs w:val="24"/>
          <w:u w:val="single"/>
          <w:lang w:val="cs-CZ"/>
        </w:rPr>
        <w:t>Judikatura:</w:t>
      </w:r>
    </w:p>
    <w:p w:rsidR="00E30A78" w:rsidRDefault="00E30A78" w:rsidP="00615F6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30A78" w:rsidRDefault="006C379F" w:rsidP="006C379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F78BF">
        <w:rPr>
          <w:rFonts w:ascii="Times New Roman" w:hAnsi="Times New Roman" w:cs="Times New Roman"/>
          <w:b/>
          <w:sz w:val="24"/>
          <w:szCs w:val="24"/>
          <w:lang w:val="cs-CZ"/>
        </w:rPr>
        <w:t>Výbor pro lidská práva (</w:t>
      </w:r>
      <w:proofErr w:type="spellStart"/>
      <w:r w:rsidRPr="00AF78BF">
        <w:rPr>
          <w:rFonts w:ascii="Times New Roman" w:hAnsi="Times New Roman" w:cs="Times New Roman"/>
          <w:b/>
          <w:i/>
          <w:sz w:val="24"/>
          <w:szCs w:val="24"/>
          <w:lang w:val="cs-CZ"/>
        </w:rPr>
        <w:t>Human</w:t>
      </w:r>
      <w:proofErr w:type="spellEnd"/>
      <w:r w:rsidRPr="00AF78BF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</w:t>
      </w:r>
      <w:proofErr w:type="spellStart"/>
      <w:r w:rsidRPr="00AF78BF">
        <w:rPr>
          <w:rFonts w:ascii="Times New Roman" w:hAnsi="Times New Roman" w:cs="Times New Roman"/>
          <w:b/>
          <w:i/>
          <w:sz w:val="24"/>
          <w:szCs w:val="24"/>
          <w:lang w:val="cs-CZ"/>
        </w:rPr>
        <w:t>Rights</w:t>
      </w:r>
      <w:proofErr w:type="spellEnd"/>
      <w:r w:rsidRPr="00AF78BF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</w:t>
      </w:r>
      <w:proofErr w:type="spellStart"/>
      <w:r w:rsidRPr="00AF78BF">
        <w:rPr>
          <w:rFonts w:ascii="Times New Roman" w:hAnsi="Times New Roman" w:cs="Times New Roman"/>
          <w:b/>
          <w:i/>
          <w:sz w:val="24"/>
          <w:szCs w:val="24"/>
          <w:lang w:val="cs-CZ"/>
        </w:rPr>
        <w:t>Committee</w:t>
      </w:r>
      <w:proofErr w:type="spellEnd"/>
      <w:r w:rsidRPr="00AF78BF">
        <w:rPr>
          <w:rFonts w:ascii="Times New Roman" w:hAnsi="Times New Roman" w:cs="Times New Roman"/>
          <w:b/>
          <w:sz w:val="24"/>
          <w:szCs w:val="24"/>
          <w:lang w:val="cs-CZ"/>
        </w:rPr>
        <w:t>):</w:t>
      </w:r>
      <w:r w:rsidR="00AF78B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AF78BF">
        <w:rPr>
          <w:rFonts w:ascii="Times New Roman" w:hAnsi="Times New Roman" w:cs="Times New Roman"/>
          <w:sz w:val="24"/>
          <w:szCs w:val="24"/>
          <w:lang w:val="cs-CZ"/>
        </w:rPr>
        <w:t>Ballantyne</w:t>
      </w:r>
      <w:proofErr w:type="spellEnd"/>
      <w:r w:rsidR="00AF78BF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="00AF78BF">
        <w:rPr>
          <w:rFonts w:ascii="Times New Roman" w:hAnsi="Times New Roman" w:cs="Times New Roman"/>
          <w:sz w:val="24"/>
          <w:szCs w:val="24"/>
          <w:lang w:val="cs-CZ"/>
        </w:rPr>
        <w:t>McIntyre</w:t>
      </w:r>
      <w:proofErr w:type="spellEnd"/>
      <w:r w:rsidR="00AF78BF">
        <w:rPr>
          <w:rFonts w:ascii="Times New Roman" w:hAnsi="Times New Roman" w:cs="Times New Roman"/>
          <w:sz w:val="24"/>
          <w:szCs w:val="24"/>
          <w:lang w:val="cs-CZ"/>
        </w:rPr>
        <w:t xml:space="preserve"> v. K</w:t>
      </w:r>
      <w:r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AF78BF">
        <w:rPr>
          <w:rFonts w:ascii="Times New Roman" w:hAnsi="Times New Roman" w:cs="Times New Roman"/>
          <w:sz w:val="24"/>
          <w:szCs w:val="24"/>
          <w:lang w:val="cs-CZ"/>
        </w:rPr>
        <w:t xml:space="preserve">nada; Sandra </w:t>
      </w:r>
      <w:proofErr w:type="spellStart"/>
      <w:r w:rsidR="00AF78BF">
        <w:rPr>
          <w:rFonts w:ascii="Times New Roman" w:hAnsi="Times New Roman" w:cs="Times New Roman"/>
          <w:sz w:val="24"/>
          <w:szCs w:val="24"/>
          <w:lang w:val="cs-CZ"/>
        </w:rPr>
        <w:t>Lovelace</w:t>
      </w:r>
      <w:proofErr w:type="spellEnd"/>
      <w:r w:rsidR="00AF78BF">
        <w:rPr>
          <w:rFonts w:ascii="Times New Roman" w:hAnsi="Times New Roman" w:cs="Times New Roman"/>
          <w:sz w:val="24"/>
          <w:szCs w:val="24"/>
          <w:lang w:val="cs-CZ"/>
        </w:rPr>
        <w:t xml:space="preserve"> v. K</w:t>
      </w:r>
      <w:r>
        <w:rPr>
          <w:rFonts w:ascii="Times New Roman" w:hAnsi="Times New Roman" w:cs="Times New Roman"/>
          <w:sz w:val="24"/>
          <w:szCs w:val="24"/>
          <w:lang w:val="cs-CZ"/>
        </w:rPr>
        <w:t>anada.</w:t>
      </w:r>
    </w:p>
    <w:p w:rsidR="006C379F" w:rsidRDefault="006C379F" w:rsidP="006C379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C379F" w:rsidRDefault="006C379F" w:rsidP="00615F6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615F6D" w:rsidRPr="006C379F" w:rsidRDefault="006C379F" w:rsidP="00615F6D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C379F">
        <w:rPr>
          <w:rFonts w:ascii="Times New Roman" w:hAnsi="Times New Roman" w:cs="Times New Roman"/>
          <w:b/>
          <w:sz w:val="24"/>
          <w:szCs w:val="24"/>
          <w:lang w:val="cs-CZ"/>
        </w:rPr>
        <w:t xml:space="preserve">3. </w:t>
      </w:r>
      <w:r w:rsidR="00615F6D" w:rsidRPr="006C379F">
        <w:rPr>
          <w:rFonts w:ascii="Times New Roman" w:hAnsi="Times New Roman" w:cs="Times New Roman"/>
          <w:b/>
          <w:sz w:val="24"/>
          <w:szCs w:val="24"/>
          <w:lang w:val="cs-CZ"/>
        </w:rPr>
        <w:t>Me</w:t>
      </w:r>
      <w:r w:rsidRPr="006C379F">
        <w:rPr>
          <w:rFonts w:ascii="Times New Roman" w:hAnsi="Times New Roman" w:cs="Times New Roman"/>
          <w:b/>
          <w:sz w:val="24"/>
          <w:szCs w:val="24"/>
          <w:lang w:val="cs-CZ"/>
        </w:rPr>
        <w:t>zinárodní soudní a kvazi-sou</w:t>
      </w:r>
      <w:r w:rsidR="00615F6D" w:rsidRPr="006C379F">
        <w:rPr>
          <w:rFonts w:ascii="Times New Roman" w:hAnsi="Times New Roman" w:cs="Times New Roman"/>
          <w:b/>
          <w:sz w:val="24"/>
          <w:szCs w:val="24"/>
          <w:lang w:val="cs-CZ"/>
        </w:rPr>
        <w:t>dn</w:t>
      </w:r>
      <w:r w:rsidRPr="006C379F">
        <w:rPr>
          <w:rFonts w:ascii="Times New Roman" w:hAnsi="Times New Roman" w:cs="Times New Roman"/>
          <w:b/>
          <w:sz w:val="24"/>
          <w:szCs w:val="24"/>
          <w:lang w:val="cs-CZ"/>
        </w:rPr>
        <w:t>í</w:t>
      </w:r>
      <w:r w:rsidR="00615F6D" w:rsidRPr="006C379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ochrana </w:t>
      </w:r>
      <w:r w:rsidRPr="006C379F">
        <w:rPr>
          <w:rFonts w:ascii="Times New Roman" w:hAnsi="Times New Roman" w:cs="Times New Roman"/>
          <w:b/>
          <w:sz w:val="24"/>
          <w:szCs w:val="24"/>
          <w:lang w:val="cs-CZ"/>
        </w:rPr>
        <w:t>národnostních</w:t>
      </w:r>
      <w:r w:rsidR="00615F6D" w:rsidRPr="006C379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6C379F">
        <w:rPr>
          <w:rFonts w:ascii="Times New Roman" w:hAnsi="Times New Roman" w:cs="Times New Roman"/>
          <w:b/>
          <w:sz w:val="24"/>
          <w:szCs w:val="24"/>
          <w:lang w:val="cs-CZ"/>
        </w:rPr>
        <w:t>menšin (Výbor pro lidská práva, Evropský soud pro li</w:t>
      </w:r>
      <w:r w:rsidR="00615F6D" w:rsidRPr="006C379F">
        <w:rPr>
          <w:rFonts w:ascii="Times New Roman" w:hAnsi="Times New Roman" w:cs="Times New Roman"/>
          <w:b/>
          <w:sz w:val="24"/>
          <w:szCs w:val="24"/>
          <w:lang w:val="cs-CZ"/>
        </w:rPr>
        <w:t>dská práva)</w:t>
      </w:r>
    </w:p>
    <w:p w:rsidR="00615F6D" w:rsidRDefault="00615F6D" w:rsidP="00615F6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6C379F" w:rsidRDefault="006C379F" w:rsidP="009D2D7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kontrolní mechanismy vytvořené na základě Rámcové úmluvy a Charty pro regionální a menšinové jazyky</w:t>
      </w:r>
    </w:p>
    <w:p w:rsidR="00AF78BF" w:rsidRDefault="006C379F" w:rsidP="00615F6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="00AF78BF">
        <w:rPr>
          <w:rFonts w:ascii="Times New Roman" w:hAnsi="Times New Roman" w:cs="Times New Roman"/>
          <w:sz w:val="24"/>
          <w:szCs w:val="24"/>
          <w:lang w:val="cs-CZ"/>
        </w:rPr>
        <w:t>rozlišení mezi individuálními a kolektivními právy</w:t>
      </w:r>
    </w:p>
    <w:p w:rsidR="006C379F" w:rsidRDefault="00AF78BF" w:rsidP="00AF78B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ochrana příslušníků národnostních menšin na základě Evropské úmluvy o lidských právech + řízení před Evropským soudem pro lidská práva (přijatelnost stížnosti, rozhodovací pravomoci Soudu)</w:t>
      </w:r>
    </w:p>
    <w:p w:rsidR="00AF78BF" w:rsidRDefault="00AF78BF" w:rsidP="00AF78B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ochrana příslušníků národnostních menšin na základě Paktu o občanských a politických právech + řízení před Výborem pro lidská práva (přijatelnost stížnosti, rozhodovací pravomoci Výboru)</w:t>
      </w:r>
    </w:p>
    <w:p w:rsidR="00AF78BF" w:rsidRDefault="00AF78BF" w:rsidP="00AF78B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F78BF" w:rsidRPr="00BB27CB" w:rsidRDefault="00AF78BF" w:rsidP="00AF78BF">
      <w:pPr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BB27CB">
        <w:rPr>
          <w:rFonts w:ascii="Times New Roman" w:hAnsi="Times New Roman" w:cs="Times New Roman"/>
          <w:sz w:val="24"/>
          <w:szCs w:val="24"/>
          <w:u w:val="single"/>
          <w:lang w:val="cs-CZ"/>
        </w:rPr>
        <w:t>Doporučená literatura</w:t>
      </w:r>
      <w:r>
        <w:rPr>
          <w:rFonts w:ascii="Times New Roman" w:hAnsi="Times New Roman" w:cs="Times New Roman"/>
          <w:sz w:val="24"/>
          <w:szCs w:val="24"/>
          <w:u w:val="single"/>
          <w:lang w:val="cs-CZ"/>
        </w:rPr>
        <w:t>,</w:t>
      </w:r>
      <w:r w:rsidRPr="00BB27CB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dokumenty ke studiu:</w:t>
      </w:r>
    </w:p>
    <w:p w:rsidR="00AF78BF" w:rsidRDefault="00AF78BF" w:rsidP="00AF78B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F78BF" w:rsidRDefault="00AF78BF" w:rsidP="00AF78B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JANKUV, J. </w:t>
      </w:r>
      <w:proofErr w:type="spellStart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>Medzinárodnoprávna</w:t>
      </w:r>
      <w:proofErr w:type="spellEnd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ochrana práv </w:t>
      </w:r>
      <w:proofErr w:type="spellStart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>príslušníkov</w:t>
      </w:r>
      <w:proofErr w:type="spellEnd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>menšín</w:t>
      </w:r>
      <w:proofErr w:type="spellEnd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Plzeň: Aleš Čeněk, 2009, s. 73-88 a 113-128. Dostupné v knihovně PEVŠ.</w:t>
      </w:r>
    </w:p>
    <w:p w:rsidR="006C379F" w:rsidRDefault="006C379F" w:rsidP="00615F6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AF78BF" w:rsidRPr="00E30A78" w:rsidRDefault="00AF78BF" w:rsidP="00AF78BF">
      <w:pPr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E30A78">
        <w:rPr>
          <w:rFonts w:ascii="Times New Roman" w:hAnsi="Times New Roman" w:cs="Times New Roman"/>
          <w:sz w:val="24"/>
          <w:szCs w:val="24"/>
          <w:u w:val="single"/>
          <w:lang w:val="cs-CZ"/>
        </w:rPr>
        <w:t>Judikatura:</w:t>
      </w:r>
    </w:p>
    <w:p w:rsidR="00AF78BF" w:rsidRDefault="00AF78BF" w:rsidP="00AF78BF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AF78BF" w:rsidRDefault="00AF78BF" w:rsidP="00AF78B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F78BF">
        <w:rPr>
          <w:rFonts w:ascii="Times New Roman" w:hAnsi="Times New Roman" w:cs="Times New Roman"/>
          <w:b/>
          <w:sz w:val="24"/>
          <w:szCs w:val="24"/>
          <w:lang w:val="cs-CZ"/>
        </w:rPr>
        <w:t>Výbor pro lidská práva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Ballantyne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McIntyre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v. Kanada; Sandra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Lovelace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v. Kanada;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Apirana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Mahuika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v. Nový Zéland;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Chief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Bernard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Ominayak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Lubicon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Lake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Band v. Kanada;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Kitok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v. Švédsko</w:t>
      </w:r>
    </w:p>
    <w:p w:rsidR="00AF78BF" w:rsidRPr="00AF78BF" w:rsidRDefault="00AF78BF" w:rsidP="00AF78B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F78BF">
        <w:rPr>
          <w:rFonts w:ascii="Times New Roman" w:hAnsi="Times New Roman" w:cs="Times New Roman"/>
          <w:b/>
          <w:sz w:val="24"/>
          <w:szCs w:val="24"/>
          <w:lang w:val="cs-CZ"/>
        </w:rPr>
        <w:t>Evropský soud pro lidská práva: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Chapman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v. Velká Británie; </w:t>
      </w:r>
      <w:proofErr w:type="spellStart"/>
      <w:r w:rsidR="00C43DBD">
        <w:rPr>
          <w:rFonts w:ascii="Times New Roman" w:hAnsi="Times New Roman" w:cs="Times New Roman"/>
          <w:sz w:val="24"/>
          <w:szCs w:val="24"/>
          <w:lang w:val="cs-CZ"/>
        </w:rPr>
        <w:t>Yordanova</w:t>
      </w:r>
      <w:proofErr w:type="spellEnd"/>
      <w:r w:rsidR="00C43DBD">
        <w:rPr>
          <w:rFonts w:ascii="Times New Roman" w:hAnsi="Times New Roman" w:cs="Times New Roman"/>
          <w:sz w:val="24"/>
          <w:szCs w:val="24"/>
          <w:lang w:val="cs-CZ"/>
        </w:rPr>
        <w:t xml:space="preserve"> v. Bulharsko; </w:t>
      </w:r>
      <w:proofErr w:type="gramStart"/>
      <w:r w:rsidR="00C43DBD">
        <w:rPr>
          <w:rFonts w:ascii="Times New Roman" w:hAnsi="Times New Roman" w:cs="Times New Roman"/>
          <w:sz w:val="24"/>
          <w:szCs w:val="24"/>
          <w:lang w:val="cs-CZ"/>
        </w:rPr>
        <w:t>D.H.</w:t>
      </w:r>
      <w:proofErr w:type="gramEnd"/>
      <w:r w:rsidR="00C43DBD">
        <w:rPr>
          <w:rFonts w:ascii="Times New Roman" w:hAnsi="Times New Roman" w:cs="Times New Roman"/>
          <w:sz w:val="24"/>
          <w:szCs w:val="24"/>
          <w:lang w:val="cs-CZ"/>
        </w:rPr>
        <w:t xml:space="preserve"> v. Česká republika</w:t>
      </w:r>
      <w:r w:rsidR="00177822">
        <w:rPr>
          <w:rFonts w:ascii="Times New Roman" w:hAnsi="Times New Roman" w:cs="Times New Roman"/>
          <w:sz w:val="24"/>
          <w:szCs w:val="24"/>
          <w:lang w:val="cs-CZ"/>
        </w:rPr>
        <w:t xml:space="preserve"> (2007)</w:t>
      </w:r>
      <w:r w:rsidR="00C43DBD">
        <w:rPr>
          <w:rFonts w:ascii="Times New Roman" w:hAnsi="Times New Roman" w:cs="Times New Roman"/>
          <w:sz w:val="24"/>
          <w:szCs w:val="24"/>
          <w:lang w:val="cs-CZ"/>
        </w:rPr>
        <w:t xml:space="preserve">; </w:t>
      </w:r>
      <w:proofErr w:type="spellStart"/>
      <w:r w:rsidR="00C43DBD">
        <w:rPr>
          <w:rFonts w:ascii="Times New Roman" w:hAnsi="Times New Roman" w:cs="Times New Roman"/>
          <w:sz w:val="24"/>
          <w:szCs w:val="24"/>
          <w:lang w:val="cs-CZ"/>
        </w:rPr>
        <w:t>Muňoz</w:t>
      </w:r>
      <w:proofErr w:type="spellEnd"/>
      <w:r w:rsidR="00C43DB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C43DBD">
        <w:rPr>
          <w:rFonts w:ascii="Times New Roman" w:hAnsi="Times New Roman" w:cs="Times New Roman"/>
          <w:sz w:val="24"/>
          <w:szCs w:val="24"/>
          <w:lang w:val="cs-CZ"/>
        </w:rPr>
        <w:t>Diaz</w:t>
      </w:r>
      <w:proofErr w:type="spellEnd"/>
      <w:r w:rsidR="00C43DBD">
        <w:rPr>
          <w:rFonts w:ascii="Times New Roman" w:hAnsi="Times New Roman" w:cs="Times New Roman"/>
          <w:sz w:val="24"/>
          <w:szCs w:val="24"/>
          <w:lang w:val="cs-CZ"/>
        </w:rPr>
        <w:t xml:space="preserve"> v. Španělsko</w:t>
      </w:r>
    </w:p>
    <w:p w:rsidR="006C379F" w:rsidRPr="00AF78BF" w:rsidRDefault="006C379F" w:rsidP="00AF78BF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615F6D" w:rsidRDefault="00615F6D" w:rsidP="00615F6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615F6D" w:rsidRPr="00C43DBD" w:rsidRDefault="00C43DBD" w:rsidP="00C43DBD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43DBD">
        <w:rPr>
          <w:rFonts w:ascii="Times New Roman" w:hAnsi="Times New Roman" w:cs="Times New Roman"/>
          <w:b/>
          <w:sz w:val="24"/>
          <w:szCs w:val="24"/>
          <w:lang w:val="cs-CZ"/>
        </w:rPr>
        <w:t xml:space="preserve">4. </w:t>
      </w:r>
      <w:r w:rsidR="00615F6D" w:rsidRPr="00C43DBD">
        <w:rPr>
          <w:rFonts w:ascii="Times New Roman" w:hAnsi="Times New Roman" w:cs="Times New Roman"/>
          <w:b/>
          <w:sz w:val="24"/>
          <w:szCs w:val="24"/>
          <w:lang w:val="cs-CZ"/>
        </w:rPr>
        <w:t xml:space="preserve">Ochrana </w:t>
      </w:r>
      <w:r w:rsidRPr="00C43DBD">
        <w:rPr>
          <w:rFonts w:ascii="Times New Roman" w:hAnsi="Times New Roman" w:cs="Times New Roman"/>
          <w:b/>
          <w:sz w:val="24"/>
          <w:szCs w:val="24"/>
          <w:lang w:val="cs-CZ"/>
        </w:rPr>
        <w:t>národnostních</w:t>
      </w:r>
      <w:r w:rsidR="00615F6D" w:rsidRPr="00C43DB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C43DBD">
        <w:rPr>
          <w:rFonts w:ascii="Times New Roman" w:hAnsi="Times New Roman" w:cs="Times New Roman"/>
          <w:b/>
          <w:sz w:val="24"/>
          <w:szCs w:val="24"/>
          <w:lang w:val="cs-CZ"/>
        </w:rPr>
        <w:t>menšin</w:t>
      </w:r>
      <w:r w:rsidR="00615F6D" w:rsidRPr="00C43DBD">
        <w:rPr>
          <w:rFonts w:ascii="Times New Roman" w:hAnsi="Times New Roman" w:cs="Times New Roman"/>
          <w:b/>
          <w:sz w:val="24"/>
          <w:szCs w:val="24"/>
          <w:lang w:val="cs-CZ"/>
        </w:rPr>
        <w:t xml:space="preserve">: </w:t>
      </w:r>
      <w:r w:rsidRPr="00C43DBD">
        <w:rPr>
          <w:rFonts w:ascii="Times New Roman" w:hAnsi="Times New Roman" w:cs="Times New Roman"/>
          <w:b/>
          <w:sz w:val="24"/>
          <w:szCs w:val="24"/>
          <w:lang w:val="cs-CZ"/>
        </w:rPr>
        <w:t>rovnost</w:t>
      </w:r>
      <w:r w:rsidR="00615F6D" w:rsidRPr="00C43DB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a </w:t>
      </w:r>
      <w:r w:rsidRPr="00C43DBD">
        <w:rPr>
          <w:rFonts w:ascii="Times New Roman" w:hAnsi="Times New Roman" w:cs="Times New Roman"/>
          <w:b/>
          <w:sz w:val="24"/>
          <w:szCs w:val="24"/>
          <w:lang w:val="cs-CZ"/>
        </w:rPr>
        <w:t>diskriminace</w:t>
      </w:r>
      <w:r w:rsidR="00615F6D" w:rsidRPr="00C43DB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</w:p>
    <w:p w:rsidR="00C43DBD" w:rsidRDefault="00C43DBD" w:rsidP="00C43DB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C43DBD" w:rsidRDefault="00C43DBD" w:rsidP="00C43DB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pojem diskriminace</w:t>
      </w:r>
    </w:p>
    <w:p w:rsidR="00C43DBD" w:rsidRDefault="00C43DBD" w:rsidP="00C43DB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základní typologie rovnosti a diskriminace (formální rovnost – materiální rovnost; přímá – nepřímá diskriminace)</w:t>
      </w:r>
    </w:p>
    <w:p w:rsidR="00C43DBD" w:rsidRDefault="00C43DBD" w:rsidP="00C43DB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výraz „podezřelá kritéria“ diskriminace</w:t>
      </w:r>
    </w:p>
    <w:p w:rsidR="00C43DBD" w:rsidRDefault="00C43DBD" w:rsidP="00C43DB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problematika tzv. pozitivních opatření</w:t>
      </w:r>
    </w:p>
    <w:p w:rsidR="00C43DBD" w:rsidRDefault="00C43DBD" w:rsidP="00C43DB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diskriminace </w:t>
      </w:r>
      <w:r w:rsidR="009D2D74">
        <w:rPr>
          <w:rFonts w:ascii="Times New Roman" w:hAnsi="Times New Roman" w:cs="Times New Roman"/>
          <w:sz w:val="24"/>
          <w:szCs w:val="24"/>
          <w:lang w:val="cs-CZ"/>
        </w:rPr>
        <w:t xml:space="preserve">v judikatuře soudů </w:t>
      </w:r>
      <w:r>
        <w:rPr>
          <w:rFonts w:ascii="Times New Roman" w:hAnsi="Times New Roman" w:cs="Times New Roman"/>
          <w:sz w:val="24"/>
          <w:szCs w:val="24"/>
          <w:lang w:val="cs-CZ"/>
        </w:rPr>
        <w:t>(srovnání rozsudků NS USA, ESLP, SDEU a ÚS SR)</w:t>
      </w:r>
    </w:p>
    <w:p w:rsidR="00C43DBD" w:rsidRDefault="00C43DBD" w:rsidP="00C43DB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C43DBD" w:rsidRPr="00BB27CB" w:rsidRDefault="00C43DBD" w:rsidP="00C43DBD">
      <w:pPr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BB27CB">
        <w:rPr>
          <w:rFonts w:ascii="Times New Roman" w:hAnsi="Times New Roman" w:cs="Times New Roman"/>
          <w:sz w:val="24"/>
          <w:szCs w:val="24"/>
          <w:u w:val="single"/>
          <w:lang w:val="cs-CZ"/>
        </w:rPr>
        <w:t>Doporučená literatura</w:t>
      </w:r>
      <w:r>
        <w:rPr>
          <w:rFonts w:ascii="Times New Roman" w:hAnsi="Times New Roman" w:cs="Times New Roman"/>
          <w:sz w:val="24"/>
          <w:szCs w:val="24"/>
          <w:u w:val="single"/>
          <w:lang w:val="cs-CZ"/>
        </w:rPr>
        <w:t>,</w:t>
      </w:r>
      <w:r w:rsidRPr="00BB27CB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dokumenty ke studiu:</w:t>
      </w:r>
    </w:p>
    <w:p w:rsidR="00C43DBD" w:rsidRDefault="00C43DBD" w:rsidP="00C43DB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C43DBD" w:rsidRDefault="00177822" w:rsidP="0017782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BOBEK, M., BOUČKOVÁ, P., KÜHN, Z. </w:t>
      </w:r>
      <w:r w:rsidRPr="00177822">
        <w:rPr>
          <w:rFonts w:ascii="Times New Roman" w:hAnsi="Times New Roman" w:cs="Times New Roman"/>
          <w:i/>
          <w:sz w:val="24"/>
          <w:szCs w:val="24"/>
          <w:lang w:val="cs-CZ"/>
        </w:rPr>
        <w:t>Rovnost a diskriminace.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Praha: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C.H.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Beck, 2007, s. 1-68 a 157-172. Dostupné v knihovně PEVŠ.</w:t>
      </w:r>
    </w:p>
    <w:p w:rsidR="00177822" w:rsidRDefault="00177822" w:rsidP="00C43DB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9D2D74" w:rsidRDefault="009D2D74" w:rsidP="00177822">
      <w:pPr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9D2D74" w:rsidRDefault="009D2D74" w:rsidP="00177822">
      <w:pPr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177822" w:rsidRPr="00E30A78" w:rsidRDefault="00177822" w:rsidP="00177822">
      <w:pPr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E30A78">
        <w:rPr>
          <w:rFonts w:ascii="Times New Roman" w:hAnsi="Times New Roman" w:cs="Times New Roman"/>
          <w:sz w:val="24"/>
          <w:szCs w:val="24"/>
          <w:u w:val="single"/>
          <w:lang w:val="cs-CZ"/>
        </w:rPr>
        <w:lastRenderedPageBreak/>
        <w:t>Judikatura:</w:t>
      </w:r>
    </w:p>
    <w:p w:rsidR="00177822" w:rsidRDefault="00177822" w:rsidP="00C43DB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177822" w:rsidRDefault="00177822" w:rsidP="00C43DB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177822">
        <w:rPr>
          <w:rFonts w:ascii="Times New Roman" w:hAnsi="Times New Roman" w:cs="Times New Roman"/>
          <w:b/>
          <w:sz w:val="24"/>
          <w:szCs w:val="24"/>
          <w:lang w:val="cs-CZ"/>
        </w:rPr>
        <w:t>Nejvyšší soud USA: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Brown v.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Board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(1954),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Grutter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v.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Bollinger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(2003)</w:t>
      </w:r>
    </w:p>
    <w:p w:rsidR="00177822" w:rsidRDefault="00177822" w:rsidP="00C43DB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AF78BF">
        <w:rPr>
          <w:rFonts w:ascii="Times New Roman" w:hAnsi="Times New Roman" w:cs="Times New Roman"/>
          <w:b/>
          <w:sz w:val="24"/>
          <w:szCs w:val="24"/>
          <w:lang w:val="cs-CZ"/>
        </w:rPr>
        <w:t>Evropský soud pro lidská práva: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D.H.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v. Česká republika (2007)</w:t>
      </w:r>
    </w:p>
    <w:p w:rsidR="00177822" w:rsidRDefault="00177822" w:rsidP="00C43DB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177822">
        <w:rPr>
          <w:rFonts w:ascii="Times New Roman" w:hAnsi="Times New Roman" w:cs="Times New Roman"/>
          <w:b/>
          <w:sz w:val="24"/>
          <w:szCs w:val="24"/>
          <w:lang w:val="cs-CZ"/>
        </w:rPr>
        <w:t>Soudní dvůr Evropské Unie: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Hellmut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Marschall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v. Land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Nordrhein-Westfalen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(1997)</w:t>
      </w:r>
    </w:p>
    <w:p w:rsidR="00177822" w:rsidRDefault="0034482C" w:rsidP="00C43DBD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cs-CZ"/>
        </w:rPr>
      </w:pPr>
      <w:r w:rsidRPr="0034482C">
        <w:rPr>
          <w:rFonts w:ascii="Times New Roman" w:hAnsi="Times New Roman" w:cs="Times New Roman"/>
          <w:b/>
          <w:sz w:val="24"/>
          <w:szCs w:val="24"/>
          <w:lang w:val="cs-CZ"/>
        </w:rPr>
        <w:t>Ústavní soud Slovenské republiky: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34482C">
        <w:rPr>
          <w:rFonts w:ascii="Times New Roman" w:hAnsi="Times New Roman" w:cs="Times New Roman"/>
          <w:sz w:val="24"/>
          <w:szCs w:val="24"/>
          <w:lang w:val="cs-CZ"/>
        </w:rPr>
        <w:t>PL. ÚS 8/</w:t>
      </w:r>
      <w:r>
        <w:rPr>
          <w:rFonts w:ascii="Times New Roman" w:hAnsi="Times New Roman" w:cs="Times New Roman"/>
          <w:sz w:val="24"/>
          <w:szCs w:val="24"/>
          <w:lang w:val="cs-CZ"/>
        </w:rPr>
        <w:t>04, nález z 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6.10.2005</w:t>
      </w:r>
      <w:proofErr w:type="gramEnd"/>
    </w:p>
    <w:p w:rsidR="009B0CD1" w:rsidRDefault="009B0CD1" w:rsidP="00C43DB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9B0CD1" w:rsidRDefault="009B0CD1" w:rsidP="00615F6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615F6D" w:rsidRPr="009B0CD1" w:rsidRDefault="009B0CD1" w:rsidP="00615F6D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9B0CD1">
        <w:rPr>
          <w:rFonts w:ascii="Times New Roman" w:hAnsi="Times New Roman" w:cs="Times New Roman"/>
          <w:b/>
          <w:sz w:val="24"/>
          <w:szCs w:val="24"/>
          <w:lang w:val="cs-CZ"/>
        </w:rPr>
        <w:t xml:space="preserve">5. </w:t>
      </w:r>
      <w:r w:rsidR="00615F6D" w:rsidRPr="009B0CD1">
        <w:rPr>
          <w:rFonts w:ascii="Times New Roman" w:hAnsi="Times New Roman" w:cs="Times New Roman"/>
          <w:b/>
          <w:sz w:val="24"/>
          <w:szCs w:val="24"/>
          <w:lang w:val="cs-CZ"/>
        </w:rPr>
        <w:t xml:space="preserve">Právo na </w:t>
      </w:r>
      <w:r w:rsidR="00FE1740">
        <w:rPr>
          <w:rFonts w:ascii="Times New Roman" w:hAnsi="Times New Roman" w:cs="Times New Roman"/>
          <w:b/>
          <w:sz w:val="24"/>
          <w:szCs w:val="24"/>
          <w:lang w:val="cs-CZ"/>
        </w:rPr>
        <w:t>používání menšinového jazyka</w:t>
      </w:r>
    </w:p>
    <w:p w:rsidR="00615F6D" w:rsidRDefault="00615F6D" w:rsidP="00615F6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9B0CD1" w:rsidRDefault="009B0CD1" w:rsidP="00615F6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mezinárodně právní povinnosti Slovenské republiky (Rámcová </w:t>
      </w:r>
      <w:r w:rsidR="005211C4">
        <w:rPr>
          <w:rFonts w:ascii="Times New Roman" w:hAnsi="Times New Roman" w:cs="Times New Roman"/>
          <w:sz w:val="24"/>
          <w:szCs w:val="24"/>
          <w:lang w:val="cs-CZ"/>
        </w:rPr>
        <w:t>úmluva, Charta pro regionální a menšinové jazyky)</w:t>
      </w:r>
    </w:p>
    <w:p w:rsidR="005211C4" w:rsidRDefault="005211C4" w:rsidP="00615F6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právo na používání menšinového jazyka v úředním styku podle vnitrostátního práva (Ústava, relevantní zákony)</w:t>
      </w:r>
    </w:p>
    <w:p w:rsidR="005211C4" w:rsidRDefault="005211C4" w:rsidP="00615F6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používání menšinového jazyka před správními orgány</w:t>
      </w:r>
    </w:p>
    <w:p w:rsidR="005211C4" w:rsidRDefault="005211C4" w:rsidP="005211C4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používání menšinového jazyka v soudním řízení</w:t>
      </w:r>
    </w:p>
    <w:p w:rsidR="00C96100" w:rsidRDefault="00FE1740" w:rsidP="005211C4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topografická označení</w:t>
      </w:r>
    </w:p>
    <w:p w:rsidR="00C96100" w:rsidRDefault="00C96100" w:rsidP="005211C4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5211C4" w:rsidRPr="00BB27CB" w:rsidRDefault="005211C4" w:rsidP="005211C4">
      <w:pPr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BB27CB">
        <w:rPr>
          <w:rFonts w:ascii="Times New Roman" w:hAnsi="Times New Roman" w:cs="Times New Roman"/>
          <w:sz w:val="24"/>
          <w:szCs w:val="24"/>
          <w:u w:val="single"/>
          <w:lang w:val="cs-CZ"/>
        </w:rPr>
        <w:t>Doporučená literatura</w:t>
      </w:r>
      <w:r>
        <w:rPr>
          <w:rFonts w:ascii="Times New Roman" w:hAnsi="Times New Roman" w:cs="Times New Roman"/>
          <w:sz w:val="24"/>
          <w:szCs w:val="24"/>
          <w:u w:val="single"/>
          <w:lang w:val="cs-CZ"/>
        </w:rPr>
        <w:t>,</w:t>
      </w:r>
      <w:r w:rsidRPr="00BB27CB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dokumenty ke studiu:</w:t>
      </w:r>
    </w:p>
    <w:p w:rsidR="005211C4" w:rsidRDefault="005211C4" w:rsidP="005211C4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406A1" w:rsidRDefault="00B406A1" w:rsidP="00C9610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Council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C96100">
        <w:rPr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 w:rsidR="00C9610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C96100">
        <w:rPr>
          <w:rFonts w:ascii="Times New Roman" w:hAnsi="Times New Roman" w:cs="Times New Roman"/>
          <w:sz w:val="24"/>
          <w:szCs w:val="24"/>
          <w:lang w:val="cs-CZ"/>
        </w:rPr>
        <w:t>Europe</w:t>
      </w:r>
      <w:proofErr w:type="spellEnd"/>
      <w:r w:rsidR="00C96100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>Explanatory</w:t>
      </w:r>
      <w:proofErr w:type="spellEnd"/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Report to </w:t>
      </w:r>
      <w:proofErr w:type="spellStart"/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>the</w:t>
      </w:r>
      <w:proofErr w:type="spellEnd"/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>European</w:t>
      </w:r>
      <w:proofErr w:type="spellEnd"/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Charter </w:t>
      </w:r>
      <w:proofErr w:type="spellStart"/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>for</w:t>
      </w:r>
      <w:proofErr w:type="spellEnd"/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>Regional</w:t>
      </w:r>
      <w:proofErr w:type="spellEnd"/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>or</w:t>
      </w:r>
      <w:proofErr w:type="spellEnd"/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Minority </w:t>
      </w:r>
      <w:proofErr w:type="spellStart"/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>Languages</w:t>
      </w:r>
      <w:proofErr w:type="spellEnd"/>
      <w:r w:rsidR="00C96100">
        <w:rPr>
          <w:rFonts w:ascii="Times New Roman" w:hAnsi="Times New Roman" w:cs="Times New Roman"/>
          <w:sz w:val="24"/>
          <w:szCs w:val="24"/>
          <w:lang w:val="cs-CZ"/>
        </w:rPr>
        <w:t xml:space="preserve"> / Rada Evropy, </w:t>
      </w:r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Výkladová správa k </w:t>
      </w:r>
      <w:proofErr w:type="spellStart"/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>Európskej</w:t>
      </w:r>
      <w:proofErr w:type="spellEnd"/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>charte</w:t>
      </w:r>
      <w:proofErr w:type="spellEnd"/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>regionálnych</w:t>
      </w:r>
      <w:proofErr w:type="spellEnd"/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>alebo</w:t>
      </w:r>
      <w:proofErr w:type="spellEnd"/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menšinových </w:t>
      </w:r>
      <w:proofErr w:type="spellStart"/>
      <w:r w:rsidR="00C96100" w:rsidRPr="004436DD">
        <w:rPr>
          <w:rFonts w:ascii="Times New Roman" w:hAnsi="Times New Roman" w:cs="Times New Roman"/>
          <w:i/>
          <w:sz w:val="24"/>
          <w:szCs w:val="24"/>
          <w:lang w:val="cs-CZ"/>
        </w:rPr>
        <w:t>jazykov</w:t>
      </w:r>
      <w:proofErr w:type="spellEnd"/>
      <w:r w:rsidR="00C96100">
        <w:rPr>
          <w:rFonts w:ascii="Times New Roman" w:hAnsi="Times New Roman" w:cs="Times New Roman"/>
          <w:sz w:val="24"/>
          <w:szCs w:val="24"/>
          <w:lang w:val="cs-CZ"/>
        </w:rPr>
        <w:t xml:space="preserve">. Dostupné on line i ve slovenském </w:t>
      </w:r>
      <w:r w:rsidR="00C2121D">
        <w:rPr>
          <w:rFonts w:ascii="Times New Roman" w:hAnsi="Times New Roman" w:cs="Times New Roman"/>
          <w:sz w:val="24"/>
          <w:szCs w:val="24"/>
          <w:lang w:val="cs-CZ"/>
        </w:rPr>
        <w:t>znění</w:t>
      </w:r>
      <w:r w:rsidR="00C96100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C96100" w:rsidRDefault="00C96100" w:rsidP="00C9610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Advisory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Committee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Thematic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Commentary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no. 3: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The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Language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Rights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of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Persons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Belonging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to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National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Minorities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under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the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Framework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Convention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24.5.2012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>, s. 17-21. Dostupné on line pouze v anglickém, francouzském a ruském znění.</w:t>
      </w:r>
    </w:p>
    <w:p w:rsidR="00C96100" w:rsidRDefault="00C96100" w:rsidP="00C9610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Poradný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výbor,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Tretia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hodnotiaca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správa o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Slovenskej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republike</w:t>
      </w:r>
      <w:proofErr w:type="spellEnd"/>
      <w:r w:rsidRPr="00C96100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C96100">
        <w:rPr>
          <w:rFonts w:ascii="Times New Roman" w:hAnsi="Times New Roman" w:cs="Times New Roman"/>
          <w:sz w:val="24"/>
          <w:szCs w:val="24"/>
          <w:lang w:val="cs-CZ"/>
        </w:rPr>
        <w:t>prijatá</w:t>
      </w:r>
      <w:proofErr w:type="spellEnd"/>
      <w:r w:rsidRPr="00C96100">
        <w:rPr>
          <w:rFonts w:ascii="Times New Roman" w:hAnsi="Times New Roman" w:cs="Times New Roman"/>
          <w:sz w:val="24"/>
          <w:szCs w:val="24"/>
          <w:lang w:val="cs-CZ"/>
        </w:rPr>
        <w:t xml:space="preserve"> 27. </w:t>
      </w:r>
      <w:proofErr w:type="spellStart"/>
      <w:r w:rsidRPr="00C96100">
        <w:rPr>
          <w:rFonts w:ascii="Times New Roman" w:hAnsi="Times New Roman" w:cs="Times New Roman"/>
          <w:sz w:val="24"/>
          <w:szCs w:val="24"/>
          <w:lang w:val="cs-CZ"/>
        </w:rPr>
        <w:t>mája</w:t>
      </w:r>
      <w:proofErr w:type="spellEnd"/>
      <w:r w:rsidRPr="00C96100">
        <w:rPr>
          <w:rFonts w:ascii="Times New Roman" w:hAnsi="Times New Roman" w:cs="Times New Roman"/>
          <w:sz w:val="24"/>
          <w:szCs w:val="24"/>
          <w:lang w:val="cs-CZ"/>
        </w:rPr>
        <w:t xml:space="preserve"> 2010</w:t>
      </w:r>
      <w:r>
        <w:rPr>
          <w:rFonts w:ascii="Times New Roman" w:hAnsi="Times New Roman" w:cs="Times New Roman"/>
          <w:sz w:val="24"/>
          <w:szCs w:val="24"/>
          <w:lang w:val="cs-CZ"/>
        </w:rPr>
        <w:t>, s. 26-32</w:t>
      </w:r>
      <w:r w:rsidR="00C90DB0">
        <w:rPr>
          <w:rFonts w:ascii="Times New Roman" w:hAnsi="Times New Roman" w:cs="Times New Roman"/>
          <w:sz w:val="24"/>
          <w:szCs w:val="24"/>
          <w:lang w:val="cs-CZ"/>
        </w:rPr>
        <w:t xml:space="preserve">. Dostupné on </w:t>
      </w:r>
      <w:proofErr w:type="gramStart"/>
      <w:r w:rsidR="00C90DB0">
        <w:rPr>
          <w:rFonts w:ascii="Times New Roman" w:hAnsi="Times New Roman" w:cs="Times New Roman"/>
          <w:sz w:val="24"/>
          <w:szCs w:val="24"/>
          <w:lang w:val="cs-CZ"/>
        </w:rPr>
        <w:t>line</w:t>
      </w:r>
      <w:proofErr w:type="gramEnd"/>
      <w:r w:rsidR="00C90DB0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4436DD" w:rsidRDefault="00C90DB0" w:rsidP="004436DD">
      <w:pPr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JANKUV, J. </w:t>
      </w:r>
      <w:proofErr w:type="spellStart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>Medzinárodnoprávna</w:t>
      </w:r>
      <w:proofErr w:type="spellEnd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ochrana práv </w:t>
      </w:r>
      <w:proofErr w:type="spellStart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>príslušníkov</w:t>
      </w:r>
      <w:proofErr w:type="spellEnd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>menšín</w:t>
      </w:r>
      <w:proofErr w:type="spellEnd"/>
      <w:r w:rsidRPr="00E30A78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Plzeň: Aleš Čeněk, 2009, s. 238-246. Dostupné v knihovně PEVŠ.</w:t>
      </w:r>
    </w:p>
    <w:p w:rsidR="00C90DB0" w:rsidRDefault="00C90DB0" w:rsidP="00C90DB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436DD" w:rsidRDefault="004436DD" w:rsidP="00C90DB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15F6D" w:rsidRPr="00C90DB0" w:rsidRDefault="00C90DB0" w:rsidP="00C90DB0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90DB0">
        <w:rPr>
          <w:rFonts w:ascii="Times New Roman" w:hAnsi="Times New Roman" w:cs="Times New Roman"/>
          <w:b/>
          <w:sz w:val="24"/>
          <w:szCs w:val="24"/>
          <w:lang w:val="cs-CZ"/>
        </w:rPr>
        <w:t xml:space="preserve">6. </w:t>
      </w:r>
      <w:r w:rsidR="00615F6D" w:rsidRPr="00C90DB0">
        <w:rPr>
          <w:rFonts w:ascii="Times New Roman" w:hAnsi="Times New Roman" w:cs="Times New Roman"/>
          <w:b/>
          <w:sz w:val="24"/>
          <w:szCs w:val="24"/>
          <w:lang w:val="cs-CZ"/>
        </w:rPr>
        <w:t xml:space="preserve">Právo na </w:t>
      </w:r>
      <w:r w:rsidRPr="00C90DB0">
        <w:rPr>
          <w:rFonts w:ascii="Times New Roman" w:hAnsi="Times New Roman" w:cs="Times New Roman"/>
          <w:b/>
          <w:sz w:val="24"/>
          <w:szCs w:val="24"/>
          <w:lang w:val="cs-CZ"/>
        </w:rPr>
        <w:t>vzdělávání</w:t>
      </w:r>
      <w:r w:rsidR="00615F6D" w:rsidRPr="00C90DB0">
        <w:rPr>
          <w:rFonts w:ascii="Times New Roman" w:hAnsi="Times New Roman" w:cs="Times New Roman"/>
          <w:b/>
          <w:sz w:val="24"/>
          <w:szCs w:val="24"/>
          <w:lang w:val="cs-CZ"/>
        </w:rPr>
        <w:t xml:space="preserve"> v </w:t>
      </w:r>
      <w:r w:rsidRPr="00C90DB0">
        <w:rPr>
          <w:rFonts w:ascii="Times New Roman" w:hAnsi="Times New Roman" w:cs="Times New Roman"/>
          <w:b/>
          <w:sz w:val="24"/>
          <w:szCs w:val="24"/>
          <w:lang w:val="cs-CZ"/>
        </w:rPr>
        <w:t>menšinovém</w:t>
      </w:r>
      <w:r w:rsidR="00615F6D" w:rsidRPr="00C90DB0">
        <w:rPr>
          <w:rFonts w:ascii="Times New Roman" w:hAnsi="Times New Roman" w:cs="Times New Roman"/>
          <w:b/>
          <w:sz w:val="24"/>
          <w:szCs w:val="24"/>
          <w:lang w:val="cs-CZ"/>
        </w:rPr>
        <w:t xml:space="preserve"> jazyku</w:t>
      </w:r>
    </w:p>
    <w:p w:rsidR="00615F6D" w:rsidRDefault="00615F6D" w:rsidP="00615F6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9D2D74" w:rsidRDefault="009D2D74" w:rsidP="009D2D74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postavení slovenského jazyka a jazyků menšin ve vnitrostátním právu SR</w:t>
      </w:r>
    </w:p>
    <w:p w:rsidR="003968F1" w:rsidRDefault="003968F1" w:rsidP="003968F1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mezinárodně právní povinnosti Slovenské republiky (Rámcová úmluva, Charta pro regionální a menšinové jazyky)</w:t>
      </w:r>
    </w:p>
    <w:p w:rsidR="003968F1" w:rsidRDefault="003968F1" w:rsidP="003968F1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právo na vzdělání v menšinovém jazyku podle vnitrostátního práva (Ústava, relevantní zákony)</w:t>
      </w:r>
    </w:p>
    <w:p w:rsidR="009D2D74" w:rsidRDefault="009D2D74" w:rsidP="003968F1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="004436DD">
        <w:rPr>
          <w:rFonts w:ascii="Times New Roman" w:hAnsi="Times New Roman" w:cs="Times New Roman"/>
          <w:sz w:val="24"/>
          <w:szCs w:val="24"/>
          <w:lang w:val="cs-CZ"/>
        </w:rPr>
        <w:t xml:space="preserve">možné </w:t>
      </w:r>
      <w:r>
        <w:rPr>
          <w:rFonts w:ascii="Times New Roman" w:hAnsi="Times New Roman" w:cs="Times New Roman"/>
          <w:sz w:val="24"/>
          <w:szCs w:val="24"/>
          <w:lang w:val="cs-CZ"/>
        </w:rPr>
        <w:t>účel</w:t>
      </w:r>
      <w:r w:rsidR="004436DD">
        <w:rPr>
          <w:rFonts w:ascii="Times New Roman" w:hAnsi="Times New Roman" w:cs="Times New Roman"/>
          <w:sz w:val="24"/>
          <w:szCs w:val="24"/>
          <w:lang w:val="cs-CZ"/>
        </w:rPr>
        <w:t>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cíle vzdělávání v menšinových jazycích</w:t>
      </w:r>
    </w:p>
    <w:p w:rsidR="003968F1" w:rsidRDefault="003968F1" w:rsidP="003968F1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stav menšinového školství na Slovensku</w:t>
      </w:r>
    </w:p>
    <w:p w:rsidR="003968F1" w:rsidRDefault="003968F1" w:rsidP="003968F1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C2121D" w:rsidRPr="00BB27CB" w:rsidRDefault="00C2121D" w:rsidP="00C2121D">
      <w:pPr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BB27CB">
        <w:rPr>
          <w:rFonts w:ascii="Times New Roman" w:hAnsi="Times New Roman" w:cs="Times New Roman"/>
          <w:sz w:val="24"/>
          <w:szCs w:val="24"/>
          <w:u w:val="single"/>
          <w:lang w:val="cs-CZ"/>
        </w:rPr>
        <w:t>Doporučená literatura</w:t>
      </w:r>
      <w:r>
        <w:rPr>
          <w:rFonts w:ascii="Times New Roman" w:hAnsi="Times New Roman" w:cs="Times New Roman"/>
          <w:sz w:val="24"/>
          <w:szCs w:val="24"/>
          <w:u w:val="single"/>
          <w:lang w:val="cs-CZ"/>
        </w:rPr>
        <w:t>,</w:t>
      </w:r>
      <w:r w:rsidRPr="00BB27CB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dokumenty ke studiu:</w:t>
      </w:r>
    </w:p>
    <w:p w:rsidR="00C2121D" w:rsidRDefault="00C2121D" w:rsidP="00C2121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C2121D" w:rsidRDefault="003968F1" w:rsidP="00C2121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Výbor</w:t>
      </w:r>
      <w:r w:rsidR="00C2121D">
        <w:rPr>
          <w:rFonts w:ascii="Times New Roman" w:hAnsi="Times New Roman" w:cs="Times New Roman"/>
          <w:sz w:val="24"/>
          <w:szCs w:val="24"/>
          <w:lang w:val="cs-CZ"/>
        </w:rPr>
        <w:t xml:space="preserve"> expertů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C2121D">
        <w:rPr>
          <w:rFonts w:ascii="Times New Roman" w:hAnsi="Times New Roman" w:cs="Times New Roman"/>
          <w:sz w:val="24"/>
          <w:szCs w:val="24"/>
          <w:lang w:val="cs-CZ"/>
        </w:rPr>
        <w:t xml:space="preserve">Charta pro regionální a menšinové jazyky), </w:t>
      </w:r>
      <w:proofErr w:type="spellStart"/>
      <w:r w:rsidR="00C2121D" w:rsidRPr="004436DD">
        <w:rPr>
          <w:rFonts w:ascii="Times New Roman" w:hAnsi="Times New Roman" w:cs="Times New Roman"/>
          <w:i/>
          <w:sz w:val="24"/>
          <w:szCs w:val="24"/>
          <w:lang w:val="cs-CZ"/>
        </w:rPr>
        <w:t>Uplatnenie</w:t>
      </w:r>
      <w:proofErr w:type="spellEnd"/>
      <w:r w:rsidR="00C2121D"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Charty v </w:t>
      </w:r>
      <w:proofErr w:type="spellStart"/>
      <w:r w:rsidR="00C2121D" w:rsidRPr="004436DD">
        <w:rPr>
          <w:rFonts w:ascii="Times New Roman" w:hAnsi="Times New Roman" w:cs="Times New Roman"/>
          <w:i/>
          <w:sz w:val="24"/>
          <w:szCs w:val="24"/>
          <w:lang w:val="cs-CZ"/>
        </w:rPr>
        <w:t>Slovenskej</w:t>
      </w:r>
      <w:proofErr w:type="spellEnd"/>
      <w:r w:rsidR="00C2121D"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="00C2121D" w:rsidRPr="004436DD">
        <w:rPr>
          <w:rFonts w:ascii="Times New Roman" w:hAnsi="Times New Roman" w:cs="Times New Roman"/>
          <w:i/>
          <w:sz w:val="24"/>
          <w:szCs w:val="24"/>
          <w:lang w:val="cs-CZ"/>
        </w:rPr>
        <w:t>republike</w:t>
      </w:r>
      <w:proofErr w:type="spellEnd"/>
      <w:r w:rsidR="00C2121D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gramStart"/>
      <w:r w:rsidR="00C2121D">
        <w:rPr>
          <w:rFonts w:ascii="Times New Roman" w:hAnsi="Times New Roman" w:cs="Times New Roman"/>
          <w:sz w:val="24"/>
          <w:szCs w:val="24"/>
          <w:lang w:val="cs-CZ"/>
        </w:rPr>
        <w:t>18.11.2009</w:t>
      </w:r>
      <w:proofErr w:type="gramEnd"/>
      <w:r w:rsidR="00C2121D">
        <w:rPr>
          <w:rFonts w:ascii="Times New Roman" w:hAnsi="Times New Roman" w:cs="Times New Roman"/>
          <w:sz w:val="24"/>
          <w:szCs w:val="24"/>
          <w:lang w:val="cs-CZ"/>
        </w:rPr>
        <w:t xml:space="preserve"> (postačí se seznámit částmi, které se týkají aplikace čl. 8 Charty – vzdělání). Dostupné on line i ve slovenském znění.</w:t>
      </w:r>
    </w:p>
    <w:p w:rsidR="00C2121D" w:rsidRDefault="00C2121D" w:rsidP="00C2121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Council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Europe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Explanatory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Report to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the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European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Charter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for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Regional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or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Minority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Languages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/ Rada Evropy, </w:t>
      </w:r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Výkladová správa k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Európskej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charte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regionálnych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alebo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menšinových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jazykov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 Dostupné on line i ve slovenském překladu.</w:t>
      </w:r>
    </w:p>
    <w:p w:rsidR="00C2121D" w:rsidRDefault="00C2121D" w:rsidP="00C2121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Advisory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Committee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Thematic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Commentary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no. 3: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The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Language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Rights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of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Persons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Belonging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to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National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Minorities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under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the</w:t>
      </w:r>
      <w:proofErr w:type="spellEnd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Framework </w:t>
      </w:r>
      <w:proofErr w:type="spellStart"/>
      <w:r w:rsidRPr="004436DD">
        <w:rPr>
          <w:rFonts w:ascii="Times New Roman" w:hAnsi="Times New Roman" w:cs="Times New Roman"/>
          <w:i/>
          <w:sz w:val="24"/>
          <w:szCs w:val="24"/>
          <w:lang w:val="cs-CZ"/>
        </w:rPr>
        <w:t>Convention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24.5.2012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>, s. 22-26. Dostupné on line pouze v anglickém, francouzském a ruském znění.</w:t>
      </w:r>
    </w:p>
    <w:p w:rsidR="004436DD" w:rsidRDefault="00C2121D" w:rsidP="00C2121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LAUWER, G., DE GROOF, J. </w:t>
      </w:r>
      <w:proofErr w:type="spellStart"/>
      <w:r w:rsidRPr="00000A0E">
        <w:rPr>
          <w:rFonts w:ascii="Times New Roman" w:hAnsi="Times New Roman" w:cs="Times New Roman"/>
          <w:i/>
          <w:sz w:val="24"/>
          <w:szCs w:val="24"/>
          <w:lang w:val="cs-CZ"/>
        </w:rPr>
        <w:t>Linguistic</w:t>
      </w:r>
      <w:proofErr w:type="spellEnd"/>
      <w:r w:rsidRPr="00000A0E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000A0E">
        <w:rPr>
          <w:rFonts w:ascii="Times New Roman" w:hAnsi="Times New Roman" w:cs="Times New Roman"/>
          <w:i/>
          <w:sz w:val="24"/>
          <w:szCs w:val="24"/>
          <w:lang w:val="cs-CZ"/>
        </w:rPr>
        <w:t>Rights</w:t>
      </w:r>
      <w:proofErr w:type="spellEnd"/>
      <w:r w:rsidRPr="00000A0E">
        <w:rPr>
          <w:rFonts w:ascii="Times New Roman" w:hAnsi="Times New Roman" w:cs="Times New Roman"/>
          <w:i/>
          <w:sz w:val="24"/>
          <w:szCs w:val="24"/>
          <w:lang w:val="cs-CZ"/>
        </w:rPr>
        <w:t xml:space="preserve"> in </w:t>
      </w:r>
      <w:proofErr w:type="spellStart"/>
      <w:r w:rsidRPr="00000A0E">
        <w:rPr>
          <w:rFonts w:ascii="Times New Roman" w:hAnsi="Times New Roman" w:cs="Times New Roman"/>
          <w:i/>
          <w:sz w:val="24"/>
          <w:szCs w:val="24"/>
          <w:lang w:val="cs-CZ"/>
        </w:rPr>
        <w:t>Education</w:t>
      </w:r>
      <w:proofErr w:type="spellEnd"/>
      <w:r w:rsidRPr="00000A0E">
        <w:rPr>
          <w:rFonts w:ascii="Times New Roman" w:hAnsi="Times New Roman" w:cs="Times New Roman"/>
          <w:i/>
          <w:sz w:val="24"/>
          <w:szCs w:val="24"/>
          <w:lang w:val="cs-CZ"/>
        </w:rPr>
        <w:t xml:space="preserve">. Draft </w:t>
      </w:r>
      <w:proofErr w:type="spellStart"/>
      <w:r w:rsidRPr="00000A0E">
        <w:rPr>
          <w:rFonts w:ascii="Times New Roman" w:hAnsi="Times New Roman" w:cs="Times New Roman"/>
          <w:i/>
          <w:sz w:val="24"/>
          <w:szCs w:val="24"/>
          <w:lang w:val="cs-CZ"/>
        </w:rPr>
        <w:t>of</w:t>
      </w:r>
      <w:proofErr w:type="spellEnd"/>
      <w:r w:rsidRPr="00000A0E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000A0E">
        <w:rPr>
          <w:rFonts w:ascii="Times New Roman" w:hAnsi="Times New Roman" w:cs="Times New Roman"/>
          <w:i/>
          <w:sz w:val="24"/>
          <w:szCs w:val="24"/>
          <w:lang w:val="cs-CZ"/>
        </w:rPr>
        <w:t>the</w:t>
      </w:r>
      <w:proofErr w:type="spellEnd"/>
      <w:r w:rsidRPr="00000A0E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000A0E">
        <w:rPr>
          <w:rFonts w:ascii="Times New Roman" w:hAnsi="Times New Roman" w:cs="Times New Roman"/>
          <w:i/>
          <w:sz w:val="24"/>
          <w:szCs w:val="24"/>
          <w:lang w:val="cs-CZ"/>
        </w:rPr>
        <w:t>Proceedings</w:t>
      </w:r>
      <w:proofErr w:type="spellEnd"/>
      <w:r w:rsidRPr="00000A0E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000A0E">
        <w:rPr>
          <w:rFonts w:ascii="Times New Roman" w:hAnsi="Times New Roman" w:cs="Times New Roman"/>
          <w:i/>
          <w:sz w:val="24"/>
          <w:szCs w:val="24"/>
          <w:lang w:val="cs-CZ"/>
        </w:rPr>
        <w:t>of</w:t>
      </w:r>
      <w:proofErr w:type="spellEnd"/>
      <w:r w:rsidRPr="00000A0E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000A0E">
        <w:rPr>
          <w:rFonts w:ascii="Times New Roman" w:hAnsi="Times New Roman" w:cs="Times New Roman"/>
          <w:i/>
          <w:sz w:val="24"/>
          <w:szCs w:val="24"/>
          <w:lang w:val="cs-CZ"/>
        </w:rPr>
        <w:t>the</w:t>
      </w:r>
      <w:proofErr w:type="spellEnd"/>
      <w:r w:rsidRPr="00000A0E">
        <w:rPr>
          <w:rFonts w:ascii="Times New Roman" w:hAnsi="Times New Roman" w:cs="Times New Roman"/>
          <w:i/>
          <w:sz w:val="24"/>
          <w:szCs w:val="24"/>
          <w:lang w:val="cs-CZ"/>
        </w:rPr>
        <w:t xml:space="preserve"> Workshop.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Brussels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: 2012</w:t>
      </w:r>
      <w:r w:rsidR="00802099">
        <w:rPr>
          <w:rFonts w:ascii="Times New Roman" w:hAnsi="Times New Roman" w:cs="Times New Roman"/>
          <w:sz w:val="24"/>
          <w:szCs w:val="24"/>
          <w:lang w:val="cs-CZ"/>
        </w:rPr>
        <w:t xml:space="preserve"> (kap. 25 a 26 týkající se </w:t>
      </w:r>
      <w:proofErr w:type="gramStart"/>
      <w:r w:rsidR="00802099">
        <w:rPr>
          <w:rFonts w:ascii="Times New Roman" w:hAnsi="Times New Roman" w:cs="Times New Roman"/>
          <w:sz w:val="24"/>
          <w:szCs w:val="24"/>
          <w:lang w:val="cs-CZ"/>
        </w:rPr>
        <w:t>Slovenska</w:t>
      </w:r>
      <w:proofErr w:type="gramEnd"/>
      <w:r w:rsidR="00802099">
        <w:rPr>
          <w:rFonts w:ascii="Times New Roman" w:hAnsi="Times New Roman" w:cs="Times New Roman"/>
          <w:sz w:val="24"/>
          <w:szCs w:val="24"/>
          <w:lang w:val="cs-CZ"/>
        </w:rPr>
        <w:t xml:space="preserve">). Dostupné on </w:t>
      </w:r>
      <w:proofErr w:type="gramStart"/>
      <w:r w:rsidR="00802099">
        <w:rPr>
          <w:rFonts w:ascii="Times New Roman" w:hAnsi="Times New Roman" w:cs="Times New Roman"/>
          <w:sz w:val="24"/>
          <w:szCs w:val="24"/>
          <w:lang w:val="cs-CZ"/>
        </w:rPr>
        <w:t>line</w:t>
      </w:r>
      <w:proofErr w:type="gramEnd"/>
      <w:r w:rsidR="00802099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hyperlink r:id="rId5" w:history="1">
        <w:r w:rsidR="00802099" w:rsidRPr="00CB346D">
          <w:rPr>
            <w:rStyle w:val="Hypertextovprepojenie"/>
            <w:rFonts w:ascii="Times New Roman" w:hAnsi="Times New Roman" w:cs="Times New Roman"/>
            <w:sz w:val="24"/>
            <w:szCs w:val="24"/>
            <w:lang w:val="cs-CZ"/>
          </w:rPr>
          <w:t>http://www.lawandeducation.com/main.aspx?c=.ELA&amp;n=109131</w:t>
        </w:r>
      </w:hyperlink>
      <w:r w:rsidR="00802099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C2121D" w:rsidRDefault="004436DD" w:rsidP="00C2121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LAJČÁKOVÁ, J. </w:t>
      </w:r>
      <w:proofErr w:type="spellStart"/>
      <w:r w:rsidRPr="00000A0E">
        <w:rPr>
          <w:rFonts w:ascii="Times New Roman" w:hAnsi="Times New Roman" w:cs="Times New Roman"/>
          <w:i/>
          <w:sz w:val="24"/>
          <w:szCs w:val="24"/>
          <w:lang w:val="cs-CZ"/>
        </w:rPr>
        <w:t>Asimilácia</w:t>
      </w:r>
      <w:proofErr w:type="spellEnd"/>
      <w:r w:rsidRPr="00000A0E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000A0E">
        <w:rPr>
          <w:rFonts w:ascii="Times New Roman" w:hAnsi="Times New Roman" w:cs="Times New Roman"/>
          <w:i/>
          <w:sz w:val="24"/>
          <w:szCs w:val="24"/>
          <w:lang w:val="cs-CZ"/>
        </w:rPr>
        <w:t>alebo</w:t>
      </w:r>
      <w:proofErr w:type="spellEnd"/>
      <w:r w:rsidRPr="00000A0E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000A0E">
        <w:rPr>
          <w:rFonts w:ascii="Times New Roman" w:hAnsi="Times New Roman" w:cs="Times New Roman"/>
          <w:i/>
          <w:sz w:val="24"/>
          <w:szCs w:val="24"/>
          <w:lang w:val="cs-CZ"/>
        </w:rPr>
        <w:t>segregácia</w:t>
      </w:r>
      <w:proofErr w:type="spellEnd"/>
      <w:r w:rsidRPr="00000A0E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Dostupné on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line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hyperlink r:id="rId6" w:history="1">
        <w:r w:rsidRPr="0046135A">
          <w:rPr>
            <w:rStyle w:val="Hypertextovprepojenie"/>
            <w:rFonts w:ascii="Times New Roman" w:hAnsi="Times New Roman" w:cs="Times New Roman"/>
            <w:sz w:val="24"/>
            <w:szCs w:val="24"/>
            <w:lang w:val="cs-CZ"/>
          </w:rPr>
          <w:t>http://www.multikulti.sk/ine/asimilacia_alebo_segregacia.html</w:t>
        </w:r>
      </w:hyperlink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:rsidR="004436DD" w:rsidRDefault="004436DD" w:rsidP="00C2121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436DD" w:rsidRPr="00471BDF" w:rsidRDefault="004436DD" w:rsidP="00C2121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471BDF">
        <w:rPr>
          <w:rFonts w:ascii="Times New Roman" w:hAnsi="Times New Roman" w:cs="Times New Roman"/>
          <w:sz w:val="24"/>
          <w:szCs w:val="24"/>
          <w:u w:val="single"/>
          <w:lang w:val="cs-CZ"/>
        </w:rPr>
        <w:t>Judikatura:</w:t>
      </w:r>
    </w:p>
    <w:p w:rsidR="004436DD" w:rsidRDefault="004436DD" w:rsidP="00C2121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4436DD" w:rsidRDefault="004436DD" w:rsidP="00C2121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4482C">
        <w:rPr>
          <w:rFonts w:ascii="Times New Roman" w:hAnsi="Times New Roman" w:cs="Times New Roman"/>
          <w:b/>
          <w:sz w:val="24"/>
          <w:szCs w:val="24"/>
          <w:lang w:val="cs-CZ"/>
        </w:rPr>
        <w:t>Ústavní soud Slovenské republiky: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PL. ÚS 8/96, nález z</w:t>
      </w:r>
      <w:r w:rsidR="00471BDF">
        <w:rPr>
          <w:rFonts w:ascii="Times New Roman" w:hAnsi="Times New Roman" w:cs="Times New Roman"/>
          <w:sz w:val="24"/>
          <w:szCs w:val="24"/>
          <w:lang w:val="cs-CZ"/>
        </w:rPr>
        <w:t> </w:t>
      </w:r>
      <w:proofErr w:type="gramStart"/>
      <w:r w:rsidR="00471BDF">
        <w:rPr>
          <w:rFonts w:ascii="Times New Roman" w:hAnsi="Times New Roman" w:cs="Times New Roman"/>
          <w:sz w:val="24"/>
          <w:szCs w:val="24"/>
          <w:lang w:val="cs-CZ"/>
        </w:rPr>
        <w:t>9.9.1997</w:t>
      </w:r>
      <w:proofErr w:type="gramEnd"/>
    </w:p>
    <w:p w:rsidR="004436DD" w:rsidRDefault="00471BDF" w:rsidP="00C2121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F78BF">
        <w:rPr>
          <w:rFonts w:ascii="Times New Roman" w:hAnsi="Times New Roman" w:cs="Times New Roman"/>
          <w:b/>
          <w:sz w:val="24"/>
          <w:szCs w:val="24"/>
          <w:lang w:val="cs-CZ"/>
        </w:rPr>
        <w:t>Evropský soud pro lidská práva: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Pr="00471BDF">
        <w:rPr>
          <w:rFonts w:ascii="Times New Roman" w:hAnsi="Times New Roman" w:cs="Times New Roman"/>
          <w:sz w:val="24"/>
          <w:szCs w:val="24"/>
          <w:lang w:val="en-GB"/>
        </w:rPr>
        <w:t>Belgian Linguistic Case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“ v.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Belgium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23.7.1968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802099" w:rsidRDefault="00802099" w:rsidP="00C2121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3968F1" w:rsidRDefault="003968F1" w:rsidP="003968F1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615F6D" w:rsidRPr="00000A0E" w:rsidRDefault="00471BDF" w:rsidP="00615F6D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00A0E">
        <w:rPr>
          <w:rFonts w:ascii="Times New Roman" w:hAnsi="Times New Roman" w:cs="Times New Roman"/>
          <w:b/>
          <w:sz w:val="24"/>
          <w:szCs w:val="24"/>
          <w:lang w:val="cs-CZ"/>
        </w:rPr>
        <w:t xml:space="preserve">7. </w:t>
      </w:r>
      <w:r w:rsidR="00615F6D" w:rsidRPr="00000A0E">
        <w:rPr>
          <w:rFonts w:ascii="Times New Roman" w:hAnsi="Times New Roman" w:cs="Times New Roman"/>
          <w:b/>
          <w:sz w:val="24"/>
          <w:szCs w:val="24"/>
          <w:lang w:val="cs-CZ"/>
        </w:rPr>
        <w:t>Segreg</w:t>
      </w:r>
      <w:r w:rsidRPr="00000A0E">
        <w:rPr>
          <w:rFonts w:ascii="Times New Roman" w:hAnsi="Times New Roman" w:cs="Times New Roman"/>
          <w:b/>
          <w:sz w:val="24"/>
          <w:szCs w:val="24"/>
          <w:lang w:val="cs-CZ"/>
        </w:rPr>
        <w:t>ace ve vzdělávání</w:t>
      </w:r>
    </w:p>
    <w:p w:rsidR="006328EB" w:rsidRPr="00000A0E" w:rsidRDefault="006328EB" w:rsidP="006328EB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6328EB" w:rsidRDefault="006328EB" w:rsidP="006328E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00A0E"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="0026353C">
        <w:rPr>
          <w:rFonts w:ascii="Times New Roman" w:hAnsi="Times New Roman" w:cs="Times New Roman"/>
          <w:sz w:val="24"/>
          <w:szCs w:val="24"/>
          <w:lang w:val="cs-CZ"/>
        </w:rPr>
        <w:t>význam práva na vzdělání jako lidského práva a jeho obsah v mezinárodním právu smluvním</w:t>
      </w:r>
    </w:p>
    <w:p w:rsidR="0026353C" w:rsidRDefault="0026353C" w:rsidP="006328E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význam pojmu segregace a jeho vztah k zákazu diskriminace</w:t>
      </w:r>
    </w:p>
    <w:p w:rsidR="0026353C" w:rsidRDefault="0026353C" w:rsidP="006328E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posuzování segregace vnitrostátními a mezinárodními soudy, otázka donucení</w:t>
      </w:r>
    </w:p>
    <w:p w:rsidR="0026353C" w:rsidRDefault="0026353C" w:rsidP="006328E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důvody segregace a její projevu ve vztahu k realizaci práva na vzdělání</w:t>
      </w:r>
    </w:p>
    <w:p w:rsidR="0026353C" w:rsidRDefault="0026353C" w:rsidP="006328E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- příčiny, projevy a možné způsoby </w:t>
      </w:r>
      <w:r w:rsidR="00295473">
        <w:rPr>
          <w:rFonts w:ascii="Times New Roman" w:hAnsi="Times New Roman" w:cs="Times New Roman"/>
          <w:sz w:val="24"/>
          <w:szCs w:val="24"/>
          <w:lang w:val="cs-CZ"/>
        </w:rPr>
        <w:t>řešení segregace ve vzdělávání na Slovensku</w:t>
      </w:r>
    </w:p>
    <w:p w:rsidR="00295473" w:rsidRPr="00000A0E" w:rsidRDefault="00295473" w:rsidP="006328E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- koncept inkluzivního vzdělávání</w:t>
      </w:r>
    </w:p>
    <w:p w:rsidR="00615F6D" w:rsidRPr="00000A0E" w:rsidRDefault="00615F6D" w:rsidP="00615F6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6328EB" w:rsidRPr="00000A0E" w:rsidRDefault="006A379E" w:rsidP="00615F6D">
      <w:pPr>
        <w:rPr>
          <w:rFonts w:ascii="Times New Roman" w:hAnsi="Times New Roman" w:cs="Times New Roman"/>
          <w:sz w:val="24"/>
          <w:szCs w:val="24"/>
        </w:rPr>
      </w:pPr>
      <w:r w:rsidRPr="00BB27CB">
        <w:rPr>
          <w:rFonts w:ascii="Times New Roman" w:hAnsi="Times New Roman" w:cs="Times New Roman"/>
          <w:sz w:val="24"/>
          <w:szCs w:val="24"/>
          <w:u w:val="single"/>
          <w:lang w:val="cs-CZ"/>
        </w:rPr>
        <w:t>Doporučená literatura</w:t>
      </w:r>
      <w:r>
        <w:rPr>
          <w:rFonts w:ascii="Times New Roman" w:hAnsi="Times New Roman" w:cs="Times New Roman"/>
          <w:sz w:val="24"/>
          <w:szCs w:val="24"/>
          <w:u w:val="single"/>
          <w:lang w:val="cs-CZ"/>
        </w:rPr>
        <w:t>,</w:t>
      </w:r>
      <w:r w:rsidRPr="00BB27CB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dokumenty ke studiu:</w:t>
      </w:r>
    </w:p>
    <w:p w:rsidR="006A379E" w:rsidRDefault="006A379E" w:rsidP="00615F6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9B467C" w:rsidRDefault="00000A0E" w:rsidP="00615F6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LAJČÁKOVÁ, J. </w:t>
      </w:r>
      <w:r w:rsidR="006328EB" w:rsidRPr="00000A0E">
        <w:rPr>
          <w:rFonts w:ascii="Times New Roman" w:hAnsi="Times New Roman" w:cs="Times New Roman"/>
          <w:i/>
          <w:sz w:val="24"/>
          <w:szCs w:val="24"/>
        </w:rPr>
        <w:t xml:space="preserve">Dočasné vyrovnávacie opatrenia a ich legislatívna úprava na </w:t>
      </w:r>
      <w:r w:rsidRPr="00000A0E">
        <w:rPr>
          <w:rFonts w:ascii="Times New Roman" w:hAnsi="Times New Roman" w:cs="Times New Roman"/>
          <w:i/>
          <w:sz w:val="24"/>
          <w:szCs w:val="24"/>
        </w:rPr>
        <w:t>S</w:t>
      </w:r>
      <w:r w:rsidR="006328EB" w:rsidRPr="00000A0E">
        <w:rPr>
          <w:rFonts w:ascii="Times New Roman" w:hAnsi="Times New Roman" w:cs="Times New Roman"/>
          <w:i/>
          <w:sz w:val="24"/>
          <w:szCs w:val="24"/>
        </w:rPr>
        <w:t>lovensku</w:t>
      </w:r>
      <w:r w:rsidRPr="00000A0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Dostupné on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line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hyperlink r:id="rId7" w:history="1">
        <w:r w:rsidRPr="0046135A">
          <w:rPr>
            <w:rStyle w:val="Hypertextovprepojenie"/>
            <w:rFonts w:ascii="Times New Roman" w:hAnsi="Times New Roman" w:cs="Times New Roman"/>
            <w:sz w:val="24"/>
            <w:szCs w:val="24"/>
            <w:lang w:val="cs-CZ"/>
          </w:rPr>
          <w:t>http://www.multikulti.sk/studie/docasne_vyrovnavacie_opatrenia_a_ich_legislativna_uprava_na_slovensku.html</w:t>
        </w:r>
      </w:hyperlink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9B467C" w:rsidRDefault="00000A0E" w:rsidP="00615F6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GERLOCH, A., ŠTURMA, P. et al. </w:t>
      </w:r>
      <w:r w:rsidRPr="00000A0E">
        <w:rPr>
          <w:rFonts w:ascii="Times New Roman" w:hAnsi="Times New Roman" w:cs="Times New Roman"/>
          <w:sz w:val="24"/>
          <w:szCs w:val="24"/>
          <w:lang w:val="cs-CZ"/>
        </w:rPr>
        <w:t xml:space="preserve">Ochrana základních práv a svobod v proměnách práva na počátku </w:t>
      </w:r>
      <w:proofErr w:type="gramStart"/>
      <w:r w:rsidRPr="00000A0E">
        <w:rPr>
          <w:rFonts w:ascii="Times New Roman" w:hAnsi="Times New Roman" w:cs="Times New Roman"/>
          <w:sz w:val="24"/>
          <w:szCs w:val="24"/>
          <w:lang w:val="cs-CZ"/>
        </w:rPr>
        <w:t>21.století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. Praha: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Auditórium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2011, s</w:t>
      </w:r>
      <w:r w:rsidR="006A379E">
        <w:rPr>
          <w:rFonts w:ascii="Times New Roman" w:hAnsi="Times New Roman" w:cs="Times New Roman"/>
          <w:sz w:val="24"/>
          <w:szCs w:val="24"/>
          <w:lang w:val="cs-CZ"/>
        </w:rPr>
        <w:t xml:space="preserve">. 162-173. </w:t>
      </w:r>
      <w:r>
        <w:rPr>
          <w:rFonts w:ascii="Times New Roman" w:hAnsi="Times New Roman" w:cs="Times New Roman"/>
          <w:sz w:val="24"/>
          <w:szCs w:val="24"/>
          <w:lang w:val="cs-CZ"/>
        </w:rPr>
        <w:t>Dostupné v knihovně PEVŠ.</w:t>
      </w:r>
    </w:p>
    <w:p w:rsidR="00000A0E" w:rsidRDefault="00000A0E" w:rsidP="00615F6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000A0E" w:rsidRDefault="00000A0E" w:rsidP="00615F6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000A0E" w:rsidRPr="006A379E" w:rsidRDefault="00000A0E" w:rsidP="00615F6D">
      <w:pPr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6A379E">
        <w:rPr>
          <w:rFonts w:ascii="Times New Roman" w:hAnsi="Times New Roman" w:cs="Times New Roman"/>
          <w:sz w:val="24"/>
          <w:szCs w:val="24"/>
          <w:u w:val="single"/>
          <w:lang w:val="cs-CZ"/>
        </w:rPr>
        <w:t>Judikatura:</w:t>
      </w:r>
    </w:p>
    <w:p w:rsidR="00000A0E" w:rsidRPr="00000A0E" w:rsidRDefault="00000A0E" w:rsidP="00615F6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6328EB" w:rsidRDefault="00000A0E" w:rsidP="00615F6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AF78BF">
        <w:rPr>
          <w:rFonts w:ascii="Times New Roman" w:hAnsi="Times New Roman" w:cs="Times New Roman"/>
          <w:b/>
          <w:sz w:val="24"/>
          <w:szCs w:val="24"/>
          <w:lang w:val="cs-CZ"/>
        </w:rPr>
        <w:t>Evropský soud pro lidská práva: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D.H.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v. Česká republika (2007),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Oršuš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v.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Chrorvatsko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Sampanis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v. Řecko (???)</w:t>
      </w:r>
    </w:p>
    <w:p w:rsidR="00000A0E" w:rsidRDefault="00000A0E" w:rsidP="00615F6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177822">
        <w:rPr>
          <w:rFonts w:ascii="Times New Roman" w:hAnsi="Times New Roman" w:cs="Times New Roman"/>
          <w:b/>
          <w:sz w:val="24"/>
          <w:szCs w:val="24"/>
          <w:lang w:val="cs-CZ"/>
        </w:rPr>
        <w:t>Nejvyšší soud USA: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Brown v.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Board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(1954),</w:t>
      </w:r>
    </w:p>
    <w:p w:rsidR="00000A0E" w:rsidRDefault="00000A0E" w:rsidP="00000A0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cs-CZ"/>
        </w:rPr>
      </w:pPr>
      <w:r w:rsidRPr="0034482C">
        <w:rPr>
          <w:rFonts w:ascii="Times New Roman" w:hAnsi="Times New Roman" w:cs="Times New Roman"/>
          <w:b/>
          <w:sz w:val="24"/>
          <w:szCs w:val="24"/>
          <w:lang w:val="cs-CZ"/>
        </w:rPr>
        <w:t>Ústavní soud Slovenské republiky: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34482C">
        <w:rPr>
          <w:rFonts w:ascii="Times New Roman" w:hAnsi="Times New Roman" w:cs="Times New Roman"/>
          <w:sz w:val="24"/>
          <w:szCs w:val="24"/>
          <w:lang w:val="cs-CZ"/>
        </w:rPr>
        <w:t>PL. ÚS 8/</w:t>
      </w:r>
      <w:r>
        <w:rPr>
          <w:rFonts w:ascii="Times New Roman" w:hAnsi="Times New Roman" w:cs="Times New Roman"/>
          <w:sz w:val="24"/>
          <w:szCs w:val="24"/>
          <w:lang w:val="cs-CZ"/>
        </w:rPr>
        <w:t>04, nález z 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6.10.2005</w:t>
      </w:r>
      <w:proofErr w:type="gramEnd"/>
    </w:p>
    <w:p w:rsidR="00000A0E" w:rsidRDefault="00000A0E" w:rsidP="006A379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A379E">
        <w:rPr>
          <w:rFonts w:ascii="Times New Roman" w:hAnsi="Times New Roman" w:cs="Times New Roman"/>
          <w:b/>
          <w:sz w:val="24"/>
          <w:szCs w:val="24"/>
          <w:lang w:val="cs-CZ"/>
        </w:rPr>
        <w:t>Ostatn</w:t>
      </w:r>
      <w:r w:rsidR="006A379E" w:rsidRPr="006A379E">
        <w:rPr>
          <w:rFonts w:ascii="Times New Roman" w:hAnsi="Times New Roman" w:cs="Times New Roman"/>
          <w:b/>
          <w:sz w:val="24"/>
          <w:szCs w:val="24"/>
          <w:lang w:val="cs-CZ"/>
        </w:rPr>
        <w:t>í</w:t>
      </w:r>
      <w:r w:rsidRPr="006A379E">
        <w:rPr>
          <w:rFonts w:ascii="Times New Roman" w:hAnsi="Times New Roman" w:cs="Times New Roman"/>
          <w:b/>
          <w:sz w:val="24"/>
          <w:szCs w:val="24"/>
          <w:lang w:val="cs-CZ"/>
        </w:rPr>
        <w:t xml:space="preserve"> soudy:</w:t>
      </w:r>
      <w:r w:rsidR="006A379E">
        <w:rPr>
          <w:rFonts w:ascii="Times New Roman" w:hAnsi="Times New Roman" w:cs="Times New Roman"/>
          <w:sz w:val="24"/>
          <w:szCs w:val="24"/>
          <w:lang w:val="cs-CZ"/>
        </w:rPr>
        <w:t xml:space="preserve"> Okresní soud v </w:t>
      </w:r>
      <w:r>
        <w:rPr>
          <w:rFonts w:ascii="Times New Roman" w:hAnsi="Times New Roman" w:cs="Times New Roman"/>
          <w:sz w:val="24"/>
          <w:szCs w:val="24"/>
          <w:lang w:val="cs-CZ"/>
        </w:rPr>
        <w:t>Prešov</w:t>
      </w:r>
      <w:r w:rsidR="006A379E">
        <w:rPr>
          <w:rFonts w:ascii="Times New Roman" w:hAnsi="Times New Roman" w:cs="Times New Roman"/>
          <w:sz w:val="24"/>
          <w:szCs w:val="24"/>
          <w:lang w:val="cs-CZ"/>
        </w:rPr>
        <w:t xml:space="preserve">ě, </w:t>
      </w:r>
      <w:proofErr w:type="gramStart"/>
      <w:r w:rsidR="006A379E">
        <w:rPr>
          <w:rFonts w:ascii="Times New Roman" w:hAnsi="Times New Roman" w:cs="Times New Roman"/>
          <w:sz w:val="24"/>
          <w:szCs w:val="24"/>
          <w:lang w:val="cs-CZ"/>
        </w:rPr>
        <w:t>č.j.</w:t>
      </w:r>
      <w:proofErr w:type="gramEnd"/>
      <w:r w:rsidR="006A379E">
        <w:rPr>
          <w:rFonts w:ascii="Times New Roman" w:hAnsi="Times New Roman" w:cs="Times New Roman"/>
          <w:sz w:val="24"/>
          <w:szCs w:val="24"/>
          <w:lang w:val="cs-CZ"/>
        </w:rPr>
        <w:t xml:space="preserve"> 25 C 133/10-229, 5.12.2011</w:t>
      </w:r>
      <w:bookmarkStart w:id="0" w:name="_GoBack"/>
      <w:bookmarkEnd w:id="0"/>
      <w:r w:rsidR="006A379E">
        <w:rPr>
          <w:rFonts w:ascii="Times New Roman" w:hAnsi="Times New Roman" w:cs="Times New Roman"/>
          <w:sz w:val="24"/>
          <w:szCs w:val="24"/>
          <w:lang w:val="cs-CZ"/>
        </w:rPr>
        <w:t xml:space="preserve"> (dostupné na </w:t>
      </w:r>
      <w:hyperlink r:id="rId8" w:history="1">
        <w:r w:rsidR="006A379E" w:rsidRPr="00767965">
          <w:rPr>
            <w:rStyle w:val="Hypertextovprepojenie"/>
            <w:rFonts w:ascii="Times New Roman" w:hAnsi="Times New Roman" w:cs="Times New Roman"/>
            <w:sz w:val="24"/>
            <w:szCs w:val="24"/>
            <w:lang w:val="cs-CZ"/>
          </w:rPr>
          <w:t>http://poradna-prava.sk/wp-content/uploads/2012/01/PDF-558-MB.pdf</w:t>
        </w:r>
      </w:hyperlink>
      <w:r w:rsidR="006A379E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</w:p>
    <w:p w:rsidR="00000A0E" w:rsidRDefault="00000A0E" w:rsidP="00615F6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000A0E" w:rsidRPr="00000A0E" w:rsidRDefault="00000A0E" w:rsidP="00615F6D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6328EB" w:rsidRPr="00000A0E" w:rsidRDefault="006328EB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6328EB" w:rsidRPr="0000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26"/>
    <w:rsid w:val="00000A0E"/>
    <w:rsid w:val="0017747D"/>
    <w:rsid w:val="00177822"/>
    <w:rsid w:val="001A4CE0"/>
    <w:rsid w:val="0026353C"/>
    <w:rsid w:val="00295473"/>
    <w:rsid w:val="002F4FD2"/>
    <w:rsid w:val="00304EAF"/>
    <w:rsid w:val="0034482C"/>
    <w:rsid w:val="003968F1"/>
    <w:rsid w:val="004436DD"/>
    <w:rsid w:val="00471BDF"/>
    <w:rsid w:val="005211C4"/>
    <w:rsid w:val="00615F6D"/>
    <w:rsid w:val="006328EB"/>
    <w:rsid w:val="006A379E"/>
    <w:rsid w:val="006C379F"/>
    <w:rsid w:val="007E25B0"/>
    <w:rsid w:val="00802099"/>
    <w:rsid w:val="00942E26"/>
    <w:rsid w:val="009B0CD1"/>
    <w:rsid w:val="009B467C"/>
    <w:rsid w:val="009D2D74"/>
    <w:rsid w:val="00AF78BF"/>
    <w:rsid w:val="00B406A1"/>
    <w:rsid w:val="00BB27CB"/>
    <w:rsid w:val="00C2121D"/>
    <w:rsid w:val="00C2603D"/>
    <w:rsid w:val="00C43DBD"/>
    <w:rsid w:val="00C90DB0"/>
    <w:rsid w:val="00C96100"/>
    <w:rsid w:val="00E30A78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F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02099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20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F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02099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2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adna-prava.sk/wp-content/uploads/2012/01/PDF-558-M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ltikulti.sk/studie/docasne_vyrovnavacie_opatrenia_a_ich_legislativna_uprava_na_slovensku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kulti.sk/ine/asimilacia_alebo_segregacia.html" TargetMode="External"/><Relationship Id="rId5" Type="http://schemas.openxmlformats.org/officeDocument/2006/relationships/hyperlink" Target="http://www.lawandeducation.com/main.aspx?c=.ELA&amp;n=1091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Jilek</dc:creator>
  <cp:keywords/>
  <dc:description/>
  <cp:lastModifiedBy>Dalibor Jilek</cp:lastModifiedBy>
  <cp:revision>9</cp:revision>
  <dcterms:created xsi:type="dcterms:W3CDTF">2012-11-14T14:58:00Z</dcterms:created>
  <dcterms:modified xsi:type="dcterms:W3CDTF">2012-12-04T17:13:00Z</dcterms:modified>
</cp:coreProperties>
</file>