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33" w:rsidRDefault="00405633" w:rsidP="006E1A39">
      <w:pPr>
        <w:spacing w:after="0"/>
        <w:jc w:val="center"/>
        <w:rPr>
          <w:rFonts w:ascii="Times New Roman" w:hAnsi="Times New Roman" w:cs="Times New Roman"/>
        </w:rPr>
      </w:pPr>
      <w:r w:rsidRPr="00405633">
        <w:rPr>
          <w:rFonts w:ascii="Times New Roman" w:hAnsi="Times New Roman" w:cs="Times New Roman"/>
          <w:b/>
        </w:rPr>
        <w:t xml:space="preserve">Sylabus </w:t>
      </w:r>
      <w:r w:rsidR="006E1A39" w:rsidRPr="00405633">
        <w:rPr>
          <w:rFonts w:ascii="Times New Roman" w:hAnsi="Times New Roman" w:cs="Times New Roman"/>
          <w:b/>
        </w:rPr>
        <w:t>ku skúške z Európskeho práva II: Vnútorný trh EÚ</w:t>
      </w:r>
    </w:p>
    <w:p w:rsidR="001B4237" w:rsidRDefault="006E1A39" w:rsidP="006E1A39">
      <w:pPr>
        <w:spacing w:after="0"/>
        <w:jc w:val="center"/>
        <w:rPr>
          <w:rFonts w:ascii="Times New Roman" w:hAnsi="Times New Roman" w:cs="Times New Roman"/>
        </w:rPr>
      </w:pPr>
      <w:r w:rsidRPr="006E1A39">
        <w:rPr>
          <w:rFonts w:ascii="Times New Roman" w:hAnsi="Times New Roman" w:cs="Times New Roman"/>
        </w:rPr>
        <w:t>(LS 2011)</w:t>
      </w:r>
    </w:p>
    <w:p w:rsidR="006E1A39" w:rsidRDefault="006E1A39" w:rsidP="006E1A39">
      <w:pPr>
        <w:spacing w:after="0"/>
        <w:jc w:val="center"/>
        <w:rPr>
          <w:rFonts w:ascii="Times New Roman" w:hAnsi="Times New Roman" w:cs="Times New Roman"/>
        </w:rPr>
      </w:pPr>
    </w:p>
    <w:p w:rsidR="006E1A39" w:rsidRDefault="006E1A39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Odporúčaná literatúra</w:t>
      </w:r>
      <w:r w:rsidR="00405633">
        <w:rPr>
          <w:rFonts w:ascii="Times New Roman" w:hAnsi="Times New Roman" w:cs="Times New Roman"/>
        </w:rPr>
        <w:t xml:space="preserve"> a zdroje</w:t>
      </w:r>
      <w:r>
        <w:rPr>
          <w:rFonts w:ascii="Times New Roman" w:hAnsi="Times New Roman" w:cs="Times New Roman"/>
        </w:rPr>
        <w:t>:</w:t>
      </w:r>
    </w:p>
    <w:p w:rsidR="006E1A39" w:rsidRDefault="006E1A39" w:rsidP="006E1A3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Tichý a kol.: </w:t>
      </w:r>
      <w:proofErr w:type="spellStart"/>
      <w:r>
        <w:rPr>
          <w:rFonts w:ascii="Times New Roman" w:hAnsi="Times New Roman" w:cs="Times New Roman"/>
        </w:rPr>
        <w:t>Evropské</w:t>
      </w:r>
      <w:proofErr w:type="spellEnd"/>
      <w:r>
        <w:rPr>
          <w:rFonts w:ascii="Times New Roman" w:hAnsi="Times New Roman" w:cs="Times New Roman"/>
        </w:rPr>
        <w:t xml:space="preserve"> právo, 4 vydanie </w:t>
      </w:r>
      <w:proofErr w:type="spellStart"/>
      <w:r>
        <w:rPr>
          <w:rFonts w:ascii="Times New Roman" w:hAnsi="Times New Roman" w:cs="Times New Roman"/>
        </w:rPr>
        <w:t>C.H.Beck</w:t>
      </w:r>
      <w:proofErr w:type="spellEnd"/>
      <w:r w:rsidR="00405633">
        <w:rPr>
          <w:rFonts w:ascii="Times New Roman" w:hAnsi="Times New Roman" w:cs="Times New Roman"/>
        </w:rPr>
        <w:t>.</w:t>
      </w:r>
    </w:p>
    <w:p w:rsidR="006E1A39" w:rsidRDefault="006E1A39" w:rsidP="006E1A3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Procházka/</w:t>
      </w:r>
      <w:proofErr w:type="spellStart"/>
      <w:r>
        <w:rPr>
          <w:rFonts w:ascii="Times New Roman" w:hAnsi="Times New Roman" w:cs="Times New Roman"/>
        </w:rPr>
        <w:t>Čorba</w:t>
      </w:r>
      <w:proofErr w:type="spellEnd"/>
      <w:r>
        <w:rPr>
          <w:rFonts w:ascii="Times New Roman" w:hAnsi="Times New Roman" w:cs="Times New Roman"/>
        </w:rPr>
        <w:t xml:space="preserve">: Právo Európskej únie (vybrané otázky pre právnu prax), </w:t>
      </w:r>
      <w:proofErr w:type="spellStart"/>
      <w:r>
        <w:rPr>
          <w:rFonts w:ascii="Times New Roman" w:hAnsi="Times New Roman" w:cs="Times New Roman"/>
        </w:rPr>
        <w:t>Eurokódex</w:t>
      </w:r>
      <w:proofErr w:type="spellEnd"/>
      <w:r>
        <w:rPr>
          <w:rFonts w:ascii="Times New Roman" w:hAnsi="Times New Roman" w:cs="Times New Roman"/>
        </w:rPr>
        <w:t xml:space="preserve"> – pozn. stav pred Lisabonskou zmluvou.</w:t>
      </w:r>
    </w:p>
    <w:p w:rsidR="00405633" w:rsidRDefault="00405633" w:rsidP="006E1A3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Prednášky prof. Weissa a ním poskytnuté materiály</w:t>
      </w:r>
      <w:r w:rsidR="00735FE2">
        <w:rPr>
          <w:rFonts w:ascii="Times New Roman" w:hAnsi="Times New Roman" w:cs="Times New Roman"/>
        </w:rPr>
        <w:t xml:space="preserve"> (vrátane sylabu)</w:t>
      </w:r>
      <w:r>
        <w:rPr>
          <w:rFonts w:ascii="Times New Roman" w:hAnsi="Times New Roman" w:cs="Times New Roman"/>
        </w:rPr>
        <w:t>.</w:t>
      </w:r>
    </w:p>
    <w:p w:rsidR="00405633" w:rsidRDefault="00405633" w:rsidP="006E1A3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Prednášky JUDr. Kováčikovej a ňou poskytnuté materiály.</w:t>
      </w:r>
    </w:p>
    <w:p w:rsidR="00405633" w:rsidRDefault="00405633" w:rsidP="006E1A3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Matéria preberaná na seminároch z Európskeho práva II.</w:t>
      </w:r>
    </w:p>
    <w:p w:rsidR="00405633" w:rsidRPr="006E1A39" w:rsidRDefault="00405633" w:rsidP="006E1A3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Dotknuté ustanovenia ZEÚ, ZFEÚ a sekundárnych aktov.</w:t>
      </w:r>
    </w:p>
    <w:p w:rsidR="006E1A39" w:rsidRDefault="006E1A39" w:rsidP="006E1A39">
      <w:pPr>
        <w:spacing w:after="0"/>
        <w:jc w:val="center"/>
        <w:rPr>
          <w:rFonts w:ascii="Times New Roman" w:hAnsi="Times New Roman" w:cs="Times New Roman"/>
        </w:rPr>
      </w:pPr>
    </w:p>
    <w:p w:rsidR="00405633" w:rsidRDefault="00405633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zahŕňa </w:t>
      </w:r>
      <w:r>
        <w:rPr>
          <w:rFonts w:ascii="Times New Roman" w:hAnsi="Times New Roman" w:cs="Times New Roman"/>
          <w:u w:val="single"/>
        </w:rPr>
        <w:t>najmä</w:t>
      </w:r>
      <w:r>
        <w:rPr>
          <w:rFonts w:ascii="Times New Roman" w:hAnsi="Times New Roman" w:cs="Times New Roman"/>
        </w:rPr>
        <w:t xml:space="preserve"> nasledovné všeobecné okruhy:</w:t>
      </w:r>
    </w:p>
    <w:p w:rsidR="00405633" w:rsidRPr="00405633" w:rsidRDefault="00405633" w:rsidP="006E1A39">
      <w:pPr>
        <w:spacing w:after="0"/>
        <w:jc w:val="both"/>
        <w:rPr>
          <w:rFonts w:ascii="Times New Roman" w:hAnsi="Times New Roman" w:cs="Times New Roman"/>
        </w:rPr>
      </w:pPr>
    </w:p>
    <w:p w:rsidR="006E1A39" w:rsidRDefault="006E1A39" w:rsidP="006E1A39">
      <w:pPr>
        <w:spacing w:after="0"/>
        <w:jc w:val="both"/>
        <w:rPr>
          <w:rFonts w:ascii="Times New Roman" w:hAnsi="Times New Roman" w:cs="Times New Roman"/>
        </w:rPr>
      </w:pPr>
      <w:r w:rsidRPr="006E1A39">
        <w:rPr>
          <w:rFonts w:ascii="Times New Roman" w:hAnsi="Times New Roman" w:cs="Times New Roman"/>
          <w:b/>
        </w:rPr>
        <w:t>Pojem</w:t>
      </w:r>
      <w:r>
        <w:rPr>
          <w:rFonts w:ascii="Times New Roman" w:hAnsi="Times New Roman" w:cs="Times New Roman"/>
        </w:rPr>
        <w:t xml:space="preserve"> vnútorný trh a charakteristika foriem ekonomickej integrácie vrátane HMÚ a cieľov EÚ</w:t>
      </w:r>
      <w:r w:rsidR="00405633">
        <w:rPr>
          <w:rFonts w:ascii="Times New Roman" w:hAnsi="Times New Roman" w:cs="Times New Roman"/>
        </w:rPr>
        <w:t>.</w:t>
      </w:r>
    </w:p>
    <w:p w:rsidR="006E1A39" w:rsidRDefault="006E1A39" w:rsidP="006E1A39">
      <w:pPr>
        <w:spacing w:after="0"/>
        <w:jc w:val="both"/>
        <w:rPr>
          <w:rFonts w:ascii="Times New Roman" w:hAnsi="Times New Roman" w:cs="Times New Roman"/>
          <w:b/>
        </w:rPr>
      </w:pPr>
    </w:p>
    <w:p w:rsidR="006E1A39" w:rsidRPr="006E1A39" w:rsidRDefault="006E1A39" w:rsidP="006E1A39">
      <w:pPr>
        <w:spacing w:after="0"/>
        <w:jc w:val="both"/>
        <w:rPr>
          <w:rFonts w:ascii="Times New Roman" w:hAnsi="Times New Roman" w:cs="Times New Roman"/>
          <w:b/>
        </w:rPr>
      </w:pPr>
      <w:r w:rsidRPr="006E1A39">
        <w:rPr>
          <w:rFonts w:ascii="Times New Roman" w:hAnsi="Times New Roman" w:cs="Times New Roman"/>
          <w:b/>
        </w:rPr>
        <w:t>Voľný pohyb tovarov</w:t>
      </w:r>
    </w:p>
    <w:p w:rsidR="006E1A39" w:rsidRDefault="006E1A39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Najmä: </w:t>
      </w:r>
      <w:r w:rsidR="00405633">
        <w:rPr>
          <w:rFonts w:ascii="Times New Roman" w:hAnsi="Times New Roman" w:cs="Times New Roman"/>
        </w:rPr>
        <w:t xml:space="preserve">právny základ, </w:t>
      </w:r>
      <w:r>
        <w:rPr>
          <w:rFonts w:ascii="Times New Roman" w:hAnsi="Times New Roman" w:cs="Times New Roman"/>
        </w:rPr>
        <w:t>pôsobnosť, charakteristika, pojmy tovarov a obmedzení a ich druhy</w:t>
      </w:r>
      <w:r w:rsidR="00405633">
        <w:rPr>
          <w:rFonts w:ascii="Times New Roman" w:hAnsi="Times New Roman" w:cs="Times New Roman"/>
        </w:rPr>
        <w:t>, výnimky</w:t>
      </w:r>
      <w:r>
        <w:rPr>
          <w:rFonts w:ascii="Times New Roman" w:hAnsi="Times New Roman" w:cs="Times New Roman"/>
        </w:rPr>
        <w:t>.</w:t>
      </w:r>
    </w:p>
    <w:p w:rsidR="006E1A39" w:rsidRDefault="006E1A39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Najmä prípady: </w:t>
      </w:r>
      <w:proofErr w:type="spellStart"/>
      <w:r>
        <w:rPr>
          <w:rFonts w:ascii="Times New Roman" w:hAnsi="Times New Roman" w:cs="Times New Roman"/>
        </w:rPr>
        <w:t>Van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Gend</w:t>
      </w:r>
      <w:proofErr w:type="spellEnd"/>
      <w:r>
        <w:rPr>
          <w:rFonts w:ascii="Times New Roman" w:hAnsi="Times New Roman" w:cs="Times New Roman"/>
        </w:rPr>
        <w:t xml:space="preserve"> en </w:t>
      </w:r>
      <w:proofErr w:type="spellStart"/>
      <w:r>
        <w:rPr>
          <w:rFonts w:ascii="Times New Roman" w:hAnsi="Times New Roman" w:cs="Times New Roman"/>
        </w:rPr>
        <w:t>Loos</w:t>
      </w:r>
      <w:proofErr w:type="spellEnd"/>
      <w:r>
        <w:rPr>
          <w:rFonts w:ascii="Times New Roman" w:hAnsi="Times New Roman" w:cs="Times New Roman"/>
        </w:rPr>
        <w:t xml:space="preserve">, Francúzska cestná daň, </w:t>
      </w:r>
      <w:proofErr w:type="spellStart"/>
      <w:r>
        <w:rPr>
          <w:rFonts w:ascii="Times New Roman" w:hAnsi="Times New Roman" w:cs="Times New Roman"/>
        </w:rPr>
        <w:t>Dassonville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Keck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Cassis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Dijon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Irish</w:t>
      </w:r>
      <w:proofErr w:type="spellEnd"/>
      <w:r>
        <w:rPr>
          <w:rFonts w:ascii="Times New Roman" w:hAnsi="Times New Roman" w:cs="Times New Roman"/>
        </w:rPr>
        <w:t>, Spracovatelia diamantov</w:t>
      </w:r>
    </w:p>
    <w:p w:rsidR="006E1A39" w:rsidRDefault="006E1A39" w:rsidP="006E1A39">
      <w:pPr>
        <w:spacing w:after="0"/>
        <w:jc w:val="both"/>
        <w:rPr>
          <w:rFonts w:ascii="Times New Roman" w:hAnsi="Times New Roman" w:cs="Times New Roman"/>
        </w:rPr>
      </w:pPr>
    </w:p>
    <w:p w:rsidR="00405633" w:rsidRDefault="00405633" w:rsidP="006E1A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Voľný pohyb osôb a pracovníkov</w:t>
      </w:r>
    </w:p>
    <w:p w:rsidR="00405633" w:rsidRDefault="00405633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Najmä: právny základ, pôsobnosť, </w:t>
      </w:r>
      <w:r w:rsidR="004E531A">
        <w:rPr>
          <w:rFonts w:ascii="Times New Roman" w:hAnsi="Times New Roman" w:cs="Times New Roman"/>
        </w:rPr>
        <w:t xml:space="preserve">vstup, pobyt, </w:t>
      </w:r>
      <w:r>
        <w:rPr>
          <w:rFonts w:ascii="Times New Roman" w:hAnsi="Times New Roman" w:cs="Times New Roman"/>
        </w:rPr>
        <w:t xml:space="preserve">charakteristika vrátane definície pracovníka, odmeňovanie a práva pracovníkov, diskriminácia, sekundárni beneficienti, výnimky. Občianstvo EÚ. </w:t>
      </w:r>
    </w:p>
    <w:p w:rsidR="00405633" w:rsidRDefault="00405633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Najmä prípady: </w:t>
      </w:r>
      <w:proofErr w:type="spellStart"/>
      <w:r>
        <w:rPr>
          <w:rFonts w:ascii="Times New Roman" w:hAnsi="Times New Roman" w:cs="Times New Roman"/>
        </w:rPr>
        <w:t>Micheletti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E531A">
        <w:rPr>
          <w:rFonts w:ascii="Times New Roman" w:hAnsi="Times New Roman" w:cs="Times New Roman"/>
        </w:rPr>
        <w:t>Van</w:t>
      </w:r>
      <w:proofErr w:type="spellEnd"/>
      <w:r w:rsidR="004E531A">
        <w:rPr>
          <w:rFonts w:ascii="Times New Roman" w:hAnsi="Times New Roman" w:cs="Times New Roman"/>
        </w:rPr>
        <w:t xml:space="preserve"> </w:t>
      </w:r>
      <w:proofErr w:type="spellStart"/>
      <w:r w:rsidR="004E531A">
        <w:rPr>
          <w:rFonts w:ascii="Times New Roman" w:hAnsi="Times New Roman" w:cs="Times New Roman"/>
        </w:rPr>
        <w:t>Duyn</w:t>
      </w:r>
      <w:proofErr w:type="spellEnd"/>
      <w:r w:rsidR="004E531A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Calfa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Bidar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Grzelczyk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Levin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Kempf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Steymann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Lawrie-Blum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Bosman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F203EB">
        <w:rPr>
          <w:rFonts w:ascii="Times New Roman" w:hAnsi="Times New Roman" w:cs="Times New Roman"/>
        </w:rPr>
        <w:t>Akrich</w:t>
      </w:r>
      <w:proofErr w:type="spellEnd"/>
      <w:r w:rsidR="00F203EB">
        <w:rPr>
          <w:rFonts w:ascii="Times New Roman" w:hAnsi="Times New Roman" w:cs="Times New Roman"/>
        </w:rPr>
        <w:t xml:space="preserve">, </w:t>
      </w:r>
      <w:proofErr w:type="spellStart"/>
      <w:r w:rsidR="00F203EB">
        <w:rPr>
          <w:rFonts w:ascii="Times New Roman" w:hAnsi="Times New Roman" w:cs="Times New Roman"/>
        </w:rPr>
        <w:t>Metock</w:t>
      </w:r>
      <w:proofErr w:type="spellEnd"/>
      <w:r w:rsidR="00F203EB">
        <w:rPr>
          <w:rFonts w:ascii="Times New Roman" w:hAnsi="Times New Roman" w:cs="Times New Roman"/>
        </w:rPr>
        <w:t xml:space="preserve">, </w:t>
      </w:r>
      <w:proofErr w:type="spellStart"/>
      <w:r w:rsidRPr="00405633">
        <w:rPr>
          <w:rFonts w:ascii="Times New Roman" w:hAnsi="Times New Roman" w:cs="Times New Roman"/>
        </w:rPr>
        <w:t>Yunying</w:t>
      </w:r>
      <w:proofErr w:type="spellEnd"/>
      <w:r w:rsidRPr="00405633">
        <w:rPr>
          <w:rFonts w:ascii="Times New Roman" w:hAnsi="Times New Roman" w:cs="Times New Roman"/>
        </w:rPr>
        <w:t xml:space="preserve"> </w:t>
      </w:r>
      <w:proofErr w:type="spellStart"/>
      <w:r w:rsidRPr="00405633">
        <w:rPr>
          <w:rFonts w:ascii="Times New Roman" w:hAnsi="Times New Roman" w:cs="Times New Roman"/>
        </w:rPr>
        <w:t>Jia</w:t>
      </w:r>
      <w:proofErr w:type="spellEnd"/>
      <w:r w:rsidRPr="00405633">
        <w:rPr>
          <w:rFonts w:ascii="Times New Roman" w:hAnsi="Times New Roman" w:cs="Times New Roman"/>
        </w:rPr>
        <w:t xml:space="preserve"> (pozn.: odporúčané české alebo iné znenie; slovenské obsahuje podstatné chyby)</w:t>
      </w:r>
      <w:r w:rsidR="002D56BA">
        <w:rPr>
          <w:rFonts w:ascii="Times New Roman" w:hAnsi="Times New Roman" w:cs="Times New Roman"/>
        </w:rPr>
        <w:t xml:space="preserve">, </w:t>
      </w:r>
      <w:proofErr w:type="spellStart"/>
      <w:r w:rsidR="002D56BA">
        <w:rPr>
          <w:rFonts w:ascii="Times New Roman" w:hAnsi="Times New Roman" w:cs="Times New Roman"/>
        </w:rPr>
        <w:t>Clean</w:t>
      </w:r>
      <w:proofErr w:type="spellEnd"/>
      <w:r w:rsidR="002D56BA">
        <w:rPr>
          <w:rFonts w:ascii="Times New Roman" w:hAnsi="Times New Roman" w:cs="Times New Roman"/>
        </w:rPr>
        <w:t xml:space="preserve"> </w:t>
      </w:r>
      <w:proofErr w:type="spellStart"/>
      <w:r w:rsidR="002D56BA">
        <w:rPr>
          <w:rFonts w:ascii="Times New Roman" w:hAnsi="Times New Roman" w:cs="Times New Roman"/>
        </w:rPr>
        <w:t>Car</w:t>
      </w:r>
      <w:proofErr w:type="spellEnd"/>
      <w:r w:rsidR="00F203EB">
        <w:rPr>
          <w:rFonts w:ascii="Times New Roman" w:hAnsi="Times New Roman" w:cs="Times New Roman"/>
        </w:rPr>
        <w:t xml:space="preserve"> Autoservis.</w:t>
      </w:r>
    </w:p>
    <w:p w:rsidR="00405633" w:rsidRDefault="00405633" w:rsidP="006E1A39">
      <w:pPr>
        <w:spacing w:after="0"/>
        <w:jc w:val="both"/>
        <w:rPr>
          <w:rFonts w:ascii="Times New Roman" w:hAnsi="Times New Roman" w:cs="Times New Roman"/>
        </w:rPr>
      </w:pPr>
    </w:p>
    <w:p w:rsidR="00405633" w:rsidRDefault="00405633" w:rsidP="006E1A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Sloboda etablovania</w:t>
      </w:r>
    </w:p>
    <w:p w:rsidR="00405633" w:rsidRDefault="002D56BA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Najmä: právny základ, pôsobnosť, diskriminácia, výnimky, uznávanie kvalifikácií, právo obchodných spoločností a Európska spoločnosť.</w:t>
      </w:r>
    </w:p>
    <w:p w:rsidR="002D56BA" w:rsidRDefault="002D56BA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Najmä prípady: </w:t>
      </w:r>
      <w:proofErr w:type="spellStart"/>
      <w:r>
        <w:rPr>
          <w:rFonts w:ascii="Times New Roman" w:hAnsi="Times New Roman" w:cs="Times New Roman"/>
        </w:rPr>
        <w:t>Vlassopoulou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Daily</w:t>
      </w:r>
      <w:proofErr w:type="spellEnd"/>
      <w:r>
        <w:rPr>
          <w:rFonts w:ascii="Times New Roman" w:hAnsi="Times New Roman" w:cs="Times New Roman"/>
        </w:rPr>
        <w:t xml:space="preserve"> Mail, </w:t>
      </w:r>
      <w:proofErr w:type="spellStart"/>
      <w:r>
        <w:rPr>
          <w:rFonts w:ascii="Times New Roman" w:hAnsi="Times New Roman" w:cs="Times New Roman"/>
        </w:rPr>
        <w:t>Centros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Ueberseering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Gebhard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Inspire</w:t>
      </w:r>
      <w:proofErr w:type="spellEnd"/>
      <w:r>
        <w:rPr>
          <w:rFonts w:ascii="Times New Roman" w:hAnsi="Times New Roman" w:cs="Times New Roman"/>
        </w:rPr>
        <w:t xml:space="preserve"> Art.</w:t>
      </w:r>
    </w:p>
    <w:p w:rsidR="002D56BA" w:rsidRDefault="002D56BA" w:rsidP="006E1A39">
      <w:pPr>
        <w:spacing w:after="0"/>
        <w:jc w:val="both"/>
        <w:rPr>
          <w:rFonts w:ascii="Times New Roman" w:hAnsi="Times New Roman" w:cs="Times New Roman"/>
        </w:rPr>
      </w:pPr>
    </w:p>
    <w:p w:rsidR="002D56BA" w:rsidRDefault="002D56BA" w:rsidP="006E1A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Voľný pohyb služieb</w:t>
      </w:r>
    </w:p>
    <w:p w:rsidR="002D56BA" w:rsidRPr="002D56BA" w:rsidRDefault="002D56BA" w:rsidP="006E1A39">
      <w:pPr>
        <w:spacing w:after="0"/>
        <w:jc w:val="both"/>
        <w:rPr>
          <w:rFonts w:ascii="Times New Roman" w:hAnsi="Times New Roman" w:cs="Times New Roman"/>
        </w:rPr>
      </w:pPr>
      <w:r w:rsidRPr="002D56BA">
        <w:rPr>
          <w:rFonts w:ascii="Times New Roman" w:hAnsi="Times New Roman" w:cs="Times New Roman"/>
        </w:rPr>
        <w:t>Najmä</w:t>
      </w:r>
      <w:r>
        <w:rPr>
          <w:rFonts w:ascii="Times New Roman" w:hAnsi="Times New Roman" w:cs="Times New Roman"/>
        </w:rPr>
        <w:t>: poskytovanie a prijímanie služieb, charakteristika poskytovanie služieb a odlíšenie od etablovania, pôsobnosť, výnimky.</w:t>
      </w:r>
    </w:p>
    <w:p w:rsidR="002D56BA" w:rsidRDefault="002D56BA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Najmä prípady: Turistický sprievodca</w:t>
      </w:r>
      <w:r w:rsidR="004F5174">
        <w:rPr>
          <w:rFonts w:ascii="Times New Roman" w:hAnsi="Times New Roman" w:cs="Times New Roman"/>
        </w:rPr>
        <w:t xml:space="preserve">, </w:t>
      </w:r>
      <w:proofErr w:type="spellStart"/>
      <w:r w:rsidR="004F5174">
        <w:rPr>
          <w:rFonts w:ascii="Times New Roman" w:hAnsi="Times New Roman" w:cs="Times New Roman"/>
        </w:rPr>
        <w:t>Alpine</w:t>
      </w:r>
      <w:proofErr w:type="spellEnd"/>
      <w:r w:rsidR="004F5174">
        <w:rPr>
          <w:rFonts w:ascii="Times New Roman" w:hAnsi="Times New Roman" w:cs="Times New Roman"/>
        </w:rPr>
        <w:t xml:space="preserve"> </w:t>
      </w:r>
      <w:proofErr w:type="spellStart"/>
      <w:r w:rsidR="004F5174">
        <w:rPr>
          <w:rFonts w:ascii="Times New Roman" w:hAnsi="Times New Roman" w:cs="Times New Roman"/>
        </w:rPr>
        <w:t>Investments</w:t>
      </w:r>
      <w:proofErr w:type="spellEnd"/>
      <w:r w:rsidR="004F5174">
        <w:rPr>
          <w:rFonts w:ascii="Times New Roman" w:hAnsi="Times New Roman" w:cs="Times New Roman"/>
        </w:rPr>
        <w:t xml:space="preserve">, </w:t>
      </w:r>
      <w:proofErr w:type="spellStart"/>
      <w:r w:rsidR="004F5174">
        <w:rPr>
          <w:rFonts w:ascii="Times New Roman" w:hAnsi="Times New Roman" w:cs="Times New Roman"/>
        </w:rPr>
        <w:t>Finalarte</w:t>
      </w:r>
      <w:proofErr w:type="spellEnd"/>
      <w:r w:rsidR="004F5174">
        <w:rPr>
          <w:rFonts w:ascii="Times New Roman" w:hAnsi="Times New Roman" w:cs="Times New Roman"/>
        </w:rPr>
        <w:t xml:space="preserve">, </w:t>
      </w:r>
      <w:proofErr w:type="spellStart"/>
      <w:r w:rsidR="004F5174" w:rsidRPr="004F5174">
        <w:rPr>
          <w:rFonts w:ascii="Times New Roman" w:hAnsi="Times New Roman" w:cs="Times New Roman"/>
        </w:rPr>
        <w:t>Rush</w:t>
      </w:r>
      <w:proofErr w:type="spellEnd"/>
      <w:r w:rsidR="004F5174" w:rsidRPr="004F5174">
        <w:rPr>
          <w:rFonts w:ascii="Times New Roman" w:hAnsi="Times New Roman" w:cs="Times New Roman"/>
        </w:rPr>
        <w:t xml:space="preserve"> </w:t>
      </w:r>
      <w:proofErr w:type="spellStart"/>
      <w:r w:rsidR="004F5174" w:rsidRPr="004F5174">
        <w:rPr>
          <w:rFonts w:ascii="Times New Roman" w:hAnsi="Times New Roman" w:cs="Times New Roman"/>
        </w:rPr>
        <w:t>Portuguese</w:t>
      </w:r>
      <w:proofErr w:type="spellEnd"/>
    </w:p>
    <w:p w:rsidR="002D56BA" w:rsidRDefault="002D56BA" w:rsidP="006E1A39">
      <w:pPr>
        <w:spacing w:after="0"/>
        <w:jc w:val="both"/>
        <w:rPr>
          <w:rFonts w:ascii="Times New Roman" w:hAnsi="Times New Roman" w:cs="Times New Roman"/>
        </w:rPr>
      </w:pPr>
    </w:p>
    <w:p w:rsidR="002D56BA" w:rsidRDefault="002D56BA" w:rsidP="006E1A3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Voľný pohyb kapitálu a platieb</w:t>
      </w:r>
    </w:p>
    <w:p w:rsidR="002D56BA" w:rsidRDefault="002D56BA" w:rsidP="006E1A39">
      <w:pPr>
        <w:spacing w:after="0"/>
        <w:jc w:val="both"/>
        <w:rPr>
          <w:rFonts w:ascii="Times New Roman" w:hAnsi="Times New Roman" w:cs="Times New Roman"/>
        </w:rPr>
      </w:pPr>
      <w:r w:rsidRPr="002D56BA">
        <w:rPr>
          <w:rFonts w:ascii="Times New Roman" w:hAnsi="Times New Roman" w:cs="Times New Roman"/>
        </w:rPr>
        <w:t>Najmä</w:t>
      </w:r>
      <w:r>
        <w:rPr>
          <w:rFonts w:ascii="Times New Roman" w:hAnsi="Times New Roman" w:cs="Times New Roman"/>
        </w:rPr>
        <w:t xml:space="preserve">: pojem, rozdiely medzi kapitálom a platbou, výnimky, vzťah k iným slobodám. </w:t>
      </w:r>
    </w:p>
    <w:p w:rsidR="00046A89" w:rsidRPr="00046A89" w:rsidRDefault="002D56BA" w:rsidP="00046A89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Najmä prípady: </w:t>
      </w:r>
      <w:proofErr w:type="spellStart"/>
      <w:r>
        <w:rPr>
          <w:rFonts w:ascii="Times New Roman" w:hAnsi="Times New Roman" w:cs="Times New Roman"/>
        </w:rPr>
        <w:t>Konle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Fidium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Finanz</w:t>
      </w:r>
      <w:proofErr w:type="spellEnd"/>
      <w:r>
        <w:rPr>
          <w:rFonts w:ascii="Times New Roman" w:hAnsi="Times New Roman" w:cs="Times New Roman"/>
        </w:rPr>
        <w:t xml:space="preserve">, Volkswagen </w:t>
      </w:r>
      <w:r w:rsidRPr="002D56BA">
        <w:rPr>
          <w:rFonts w:ascii="Times New Roman" w:hAnsi="Times New Roman" w:cs="Times New Roman"/>
        </w:rPr>
        <w:t>C</w:t>
      </w:r>
      <w:r w:rsidRPr="002D56BA">
        <w:rPr>
          <w:rFonts w:ascii="Times New Roman" w:hAnsi="Times New Roman" w:cs="Times New Roman"/>
        </w:rPr>
        <w:noBreakHyphen/>
        <w:t>112/05</w:t>
      </w:r>
      <w:r w:rsidR="00046A89">
        <w:rPr>
          <w:rFonts w:ascii="Times New Roman" w:hAnsi="Times New Roman" w:cs="Times New Roman"/>
        </w:rPr>
        <w:t xml:space="preserve">, </w:t>
      </w:r>
      <w:r w:rsidR="00046A89" w:rsidRPr="00046A89">
        <w:rPr>
          <w:rFonts w:ascii="Times New Roman" w:eastAsia="Calibri" w:hAnsi="Times New Roman" w:cs="Times New Roman"/>
        </w:rPr>
        <w:t>Zmluvy o ochrane investícií</w:t>
      </w:r>
      <w:r w:rsidR="00046A89">
        <w:rPr>
          <w:rFonts w:ascii="Times New Roman" w:hAnsi="Times New Roman" w:cs="Times New Roman"/>
        </w:rPr>
        <w:t xml:space="preserve">: </w:t>
      </w:r>
      <w:r w:rsidR="00046A89" w:rsidRPr="00046A89">
        <w:rPr>
          <w:rFonts w:ascii="Times New Roman" w:eastAsia="Calibri" w:hAnsi="Times New Roman" w:cs="Times New Roman"/>
        </w:rPr>
        <w:t xml:space="preserve">Komisia v. Rakúsko </w:t>
      </w:r>
      <w:r w:rsidR="00046A89">
        <w:rPr>
          <w:rFonts w:ascii="Times New Roman" w:hAnsi="Times New Roman" w:cs="Times New Roman"/>
        </w:rPr>
        <w:t xml:space="preserve">C-205/06. Podporne prípady: </w:t>
      </w:r>
      <w:proofErr w:type="spellStart"/>
      <w:r w:rsidR="00046A89" w:rsidRPr="00046A89">
        <w:rPr>
          <w:rFonts w:ascii="Times New Roman" w:eastAsia="Calibri" w:hAnsi="Times New Roman" w:cs="Times New Roman"/>
        </w:rPr>
        <w:t>Trummer</w:t>
      </w:r>
      <w:proofErr w:type="spellEnd"/>
      <w:r w:rsidR="00046A89" w:rsidRPr="00046A89">
        <w:rPr>
          <w:rFonts w:ascii="Times New Roman" w:eastAsia="Calibri" w:hAnsi="Times New Roman" w:cs="Times New Roman"/>
        </w:rPr>
        <w:t xml:space="preserve"> and Mayer</w:t>
      </w:r>
      <w:r w:rsidR="00046A89" w:rsidRPr="00046A89">
        <w:rPr>
          <w:rFonts w:ascii="Times New Roman" w:hAnsi="Times New Roman" w:cs="Times New Roman"/>
        </w:rPr>
        <w:t xml:space="preserve">, </w:t>
      </w:r>
      <w:proofErr w:type="spellStart"/>
      <w:r w:rsidR="00046A89" w:rsidRPr="00046A89">
        <w:rPr>
          <w:rFonts w:ascii="Times New Roman" w:eastAsia="Calibri" w:hAnsi="Times New Roman" w:cs="Times New Roman"/>
        </w:rPr>
        <w:t>Westdeutsche</w:t>
      </w:r>
      <w:proofErr w:type="spellEnd"/>
      <w:r w:rsidR="00046A89" w:rsidRPr="00046A89">
        <w:rPr>
          <w:rFonts w:ascii="Times New Roman" w:eastAsia="Calibri" w:hAnsi="Times New Roman" w:cs="Times New Roman"/>
        </w:rPr>
        <w:t xml:space="preserve"> </w:t>
      </w:r>
      <w:proofErr w:type="spellStart"/>
      <w:r w:rsidR="00046A89" w:rsidRPr="00046A89">
        <w:rPr>
          <w:rFonts w:ascii="Times New Roman" w:eastAsia="Calibri" w:hAnsi="Times New Roman" w:cs="Times New Roman"/>
        </w:rPr>
        <w:t>Landesbank</w:t>
      </w:r>
      <w:proofErr w:type="spellEnd"/>
      <w:r w:rsidR="00046A89" w:rsidRPr="00046A89">
        <w:rPr>
          <w:rFonts w:ascii="Times New Roman" w:eastAsia="Calibri" w:hAnsi="Times New Roman" w:cs="Times New Roman"/>
        </w:rPr>
        <w:t xml:space="preserve"> </w:t>
      </w:r>
      <w:proofErr w:type="spellStart"/>
      <w:r w:rsidR="00046A89" w:rsidRPr="00046A89">
        <w:rPr>
          <w:rFonts w:ascii="Times New Roman" w:eastAsia="Calibri" w:hAnsi="Times New Roman" w:cs="Times New Roman"/>
        </w:rPr>
        <w:t>Girozentrale</w:t>
      </w:r>
      <w:proofErr w:type="spellEnd"/>
      <w:r w:rsidR="00046A89" w:rsidRPr="00046A89">
        <w:rPr>
          <w:rFonts w:ascii="Times New Roman" w:eastAsia="Calibri" w:hAnsi="Times New Roman" w:cs="Times New Roman"/>
        </w:rPr>
        <w:t xml:space="preserve"> v. Stefan and </w:t>
      </w:r>
      <w:proofErr w:type="spellStart"/>
      <w:r w:rsidR="00046A89" w:rsidRPr="00046A89">
        <w:rPr>
          <w:rFonts w:ascii="Times New Roman" w:eastAsia="Calibri" w:hAnsi="Times New Roman" w:cs="Times New Roman"/>
        </w:rPr>
        <w:t>Republik</w:t>
      </w:r>
      <w:proofErr w:type="spellEnd"/>
      <w:r w:rsidR="00046A89" w:rsidRPr="00046A89">
        <w:rPr>
          <w:rFonts w:ascii="Times New Roman" w:eastAsia="Calibri" w:hAnsi="Times New Roman" w:cs="Times New Roman"/>
        </w:rPr>
        <w:t xml:space="preserve"> </w:t>
      </w:r>
      <w:proofErr w:type="spellStart"/>
      <w:r w:rsidR="00046A89" w:rsidRPr="00046A89">
        <w:rPr>
          <w:rFonts w:ascii="Times New Roman" w:eastAsia="Calibri" w:hAnsi="Times New Roman" w:cs="Times New Roman"/>
        </w:rPr>
        <w:t>Österreich</w:t>
      </w:r>
      <w:proofErr w:type="spellEnd"/>
      <w:r w:rsidR="00046A89" w:rsidRPr="00046A89">
        <w:rPr>
          <w:rFonts w:ascii="Times New Roman" w:hAnsi="Times New Roman" w:cs="Times New Roman"/>
        </w:rPr>
        <w:t xml:space="preserve">, </w:t>
      </w:r>
      <w:proofErr w:type="spellStart"/>
      <w:r w:rsidR="00046A89" w:rsidRPr="00046A89">
        <w:rPr>
          <w:rFonts w:ascii="Times New Roman" w:hAnsi="Times New Roman" w:cs="Times New Roman"/>
        </w:rPr>
        <w:t>Casati</w:t>
      </w:r>
      <w:proofErr w:type="spellEnd"/>
      <w:r w:rsidR="00046A89" w:rsidRPr="00046A89">
        <w:rPr>
          <w:rFonts w:ascii="Times New Roman" w:hAnsi="Times New Roman" w:cs="Times New Roman"/>
        </w:rPr>
        <w:t xml:space="preserve">, Luisi and </w:t>
      </w:r>
      <w:proofErr w:type="spellStart"/>
      <w:r w:rsidR="00046A89" w:rsidRPr="00046A89">
        <w:rPr>
          <w:rFonts w:ascii="Times New Roman" w:hAnsi="Times New Roman" w:cs="Times New Roman"/>
        </w:rPr>
        <w:t>Carbone</w:t>
      </w:r>
      <w:proofErr w:type="spellEnd"/>
    </w:p>
    <w:p w:rsidR="002D56BA" w:rsidRDefault="002D56BA" w:rsidP="006E1A39">
      <w:pPr>
        <w:spacing w:after="0"/>
        <w:jc w:val="both"/>
        <w:rPr>
          <w:rFonts w:ascii="Times New Roman" w:hAnsi="Times New Roman" w:cs="Times New Roman"/>
        </w:rPr>
      </w:pPr>
    </w:p>
    <w:p w:rsidR="00F203EB" w:rsidRPr="00F203EB" w:rsidRDefault="00F203EB" w:rsidP="006E1A39">
      <w:pPr>
        <w:spacing w:after="0"/>
        <w:jc w:val="both"/>
        <w:rPr>
          <w:rFonts w:ascii="Times New Roman" w:hAnsi="Times New Roman" w:cs="Times New Roman"/>
          <w:b/>
        </w:rPr>
      </w:pPr>
      <w:r w:rsidRPr="00F203EB">
        <w:rPr>
          <w:rFonts w:ascii="Times New Roman" w:hAnsi="Times New Roman" w:cs="Times New Roman"/>
          <w:b/>
        </w:rPr>
        <w:t>Harmonizácia práva</w:t>
      </w:r>
    </w:p>
    <w:p w:rsidR="002D56BA" w:rsidRDefault="00F203EB" w:rsidP="006E1A3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Najmä: pojmy harmonizácia a aproximácia, </w:t>
      </w:r>
      <w:r w:rsidR="00FA69F4">
        <w:rPr>
          <w:rFonts w:ascii="Times New Roman" w:hAnsi="Times New Roman" w:cs="Times New Roman"/>
        </w:rPr>
        <w:t>starý a nový prístup k harmonizácii, právny základ, osobitne čl. 114 a 115 ZFEÚ, oblasti harmonizácie, výnimky z harmonizácie,</w:t>
      </w:r>
      <w:r w:rsidR="00697875">
        <w:rPr>
          <w:rFonts w:ascii="Times New Roman" w:hAnsi="Times New Roman" w:cs="Times New Roman"/>
        </w:rPr>
        <w:t xml:space="preserve"> osobitné ustanovenia.</w:t>
      </w:r>
      <w:r w:rsidR="00DB288D">
        <w:rPr>
          <w:rFonts w:ascii="Times New Roman" w:hAnsi="Times New Roman" w:cs="Times New Roman"/>
        </w:rPr>
        <w:t xml:space="preserve"> Výnimky v SR. Aproximačné nariadenia vlády.</w:t>
      </w:r>
    </w:p>
    <w:p w:rsidR="00697875" w:rsidRDefault="00697875" w:rsidP="00697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Najmä prípady: </w:t>
      </w:r>
      <w:proofErr w:type="spellStart"/>
      <w:r w:rsidRPr="00697875">
        <w:rPr>
          <w:rFonts w:ascii="Times New Roman" w:hAnsi="Times New Roman" w:cs="Times New Roman"/>
        </w:rPr>
        <w:t>Cassis</w:t>
      </w:r>
      <w:proofErr w:type="spellEnd"/>
      <w:r w:rsidRPr="00697875">
        <w:rPr>
          <w:rFonts w:ascii="Times New Roman" w:hAnsi="Times New Roman" w:cs="Times New Roman"/>
        </w:rPr>
        <w:t xml:space="preserve"> </w:t>
      </w:r>
      <w:proofErr w:type="spellStart"/>
      <w:r w:rsidRPr="00697875">
        <w:rPr>
          <w:rFonts w:ascii="Times New Roman" w:hAnsi="Times New Roman" w:cs="Times New Roman"/>
        </w:rPr>
        <w:t>de</w:t>
      </w:r>
      <w:proofErr w:type="spellEnd"/>
      <w:r w:rsidRPr="00697875">
        <w:rPr>
          <w:rFonts w:ascii="Times New Roman" w:hAnsi="Times New Roman" w:cs="Times New Roman"/>
        </w:rPr>
        <w:t xml:space="preserve"> </w:t>
      </w:r>
      <w:proofErr w:type="spellStart"/>
      <w:r w:rsidRPr="00697875">
        <w:rPr>
          <w:rFonts w:ascii="Times New Roman" w:hAnsi="Times New Roman" w:cs="Times New Roman"/>
        </w:rPr>
        <w:t>Dijon</w:t>
      </w:r>
      <w:proofErr w:type="spellEnd"/>
      <w:r w:rsidRPr="00697875">
        <w:rPr>
          <w:rFonts w:ascii="Times New Roman" w:hAnsi="Times New Roman" w:cs="Times New Roman"/>
        </w:rPr>
        <w:t xml:space="preserve"> , </w:t>
      </w:r>
      <w:proofErr w:type="spellStart"/>
      <w:r w:rsidRPr="00697875">
        <w:rPr>
          <w:rFonts w:ascii="Times New Roman" w:hAnsi="Times New Roman" w:cs="Times New Roman"/>
        </w:rPr>
        <w:t>Tobacco</w:t>
      </w:r>
      <w:proofErr w:type="spellEnd"/>
      <w:r w:rsidRPr="00697875">
        <w:rPr>
          <w:rFonts w:ascii="Times New Roman" w:hAnsi="Times New Roman" w:cs="Times New Roman"/>
        </w:rPr>
        <w:t xml:space="preserve"> </w:t>
      </w:r>
      <w:proofErr w:type="spellStart"/>
      <w:r w:rsidRPr="00697875">
        <w:rPr>
          <w:rFonts w:ascii="Times New Roman" w:hAnsi="Times New Roman" w:cs="Times New Roman"/>
        </w:rPr>
        <w:t>advertising</w:t>
      </w:r>
      <w:proofErr w:type="spellEnd"/>
      <w:r w:rsidRPr="00697875">
        <w:rPr>
          <w:rFonts w:ascii="Times New Roman" w:hAnsi="Times New Roman" w:cs="Times New Roman"/>
        </w:rPr>
        <w:t xml:space="preserve"> 2000 (C-376/98), </w:t>
      </w:r>
      <w:proofErr w:type="spellStart"/>
      <w:r w:rsidRPr="00697875">
        <w:rPr>
          <w:rFonts w:ascii="Times New Roman" w:hAnsi="Times New Roman" w:cs="Times New Roman"/>
        </w:rPr>
        <w:t>Toba</w:t>
      </w:r>
      <w:r w:rsidR="00705275">
        <w:rPr>
          <w:rFonts w:ascii="Times New Roman" w:hAnsi="Times New Roman" w:cs="Times New Roman"/>
        </w:rPr>
        <w:t>cco</w:t>
      </w:r>
      <w:proofErr w:type="spellEnd"/>
      <w:r w:rsidR="00705275">
        <w:rPr>
          <w:rFonts w:ascii="Times New Roman" w:hAnsi="Times New Roman" w:cs="Times New Roman"/>
        </w:rPr>
        <w:t xml:space="preserve"> </w:t>
      </w:r>
      <w:proofErr w:type="spellStart"/>
      <w:r w:rsidR="00705275">
        <w:rPr>
          <w:rFonts w:ascii="Times New Roman" w:hAnsi="Times New Roman" w:cs="Times New Roman"/>
        </w:rPr>
        <w:t>advertising</w:t>
      </w:r>
      <w:proofErr w:type="spellEnd"/>
      <w:r w:rsidR="00705275">
        <w:rPr>
          <w:rFonts w:ascii="Times New Roman" w:hAnsi="Times New Roman" w:cs="Times New Roman"/>
        </w:rPr>
        <w:t xml:space="preserve"> 2006 (C-380/03). Podporne: </w:t>
      </w:r>
      <w:proofErr w:type="spellStart"/>
      <w:r w:rsidR="00705275" w:rsidRPr="00697875">
        <w:rPr>
          <w:rFonts w:ascii="Times New Roman" w:hAnsi="Times New Roman" w:cs="Times New Roman"/>
        </w:rPr>
        <w:t>British</w:t>
      </w:r>
      <w:proofErr w:type="spellEnd"/>
      <w:r w:rsidR="00705275" w:rsidRPr="00697875">
        <w:rPr>
          <w:rFonts w:ascii="Times New Roman" w:hAnsi="Times New Roman" w:cs="Times New Roman"/>
        </w:rPr>
        <w:t xml:space="preserve"> </w:t>
      </w:r>
      <w:proofErr w:type="spellStart"/>
      <w:r w:rsidR="00705275" w:rsidRPr="00697875">
        <w:rPr>
          <w:rFonts w:ascii="Times New Roman" w:hAnsi="Times New Roman" w:cs="Times New Roman"/>
        </w:rPr>
        <w:t>American</w:t>
      </w:r>
      <w:proofErr w:type="spellEnd"/>
      <w:r w:rsidR="00705275" w:rsidRPr="00697875">
        <w:rPr>
          <w:rFonts w:ascii="Times New Roman" w:hAnsi="Times New Roman" w:cs="Times New Roman"/>
        </w:rPr>
        <w:t xml:space="preserve"> </w:t>
      </w:r>
      <w:proofErr w:type="spellStart"/>
      <w:r w:rsidR="00705275" w:rsidRPr="00697875">
        <w:rPr>
          <w:rFonts w:ascii="Times New Roman" w:hAnsi="Times New Roman" w:cs="Times New Roman"/>
        </w:rPr>
        <w:t>Tobacco</w:t>
      </w:r>
      <w:proofErr w:type="spellEnd"/>
      <w:r w:rsidR="00705275" w:rsidRPr="00697875">
        <w:rPr>
          <w:rFonts w:ascii="Times New Roman" w:hAnsi="Times New Roman" w:cs="Times New Roman"/>
        </w:rPr>
        <w:t xml:space="preserve"> (C-491/01)</w:t>
      </w:r>
    </w:p>
    <w:p w:rsidR="00F3777E" w:rsidRDefault="00F3777E" w:rsidP="00697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3777E" w:rsidRDefault="00F3777E" w:rsidP="00697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F3777E">
        <w:rPr>
          <w:rFonts w:ascii="Times New Roman" w:hAnsi="Times New Roman" w:cs="Times New Roman"/>
          <w:b/>
        </w:rPr>
        <w:t>Ľudské práva</w:t>
      </w:r>
      <w:r>
        <w:rPr>
          <w:rFonts w:ascii="Times New Roman" w:hAnsi="Times New Roman" w:cs="Times New Roman"/>
          <w:b/>
        </w:rPr>
        <w:t xml:space="preserve"> a EÚ</w:t>
      </w:r>
    </w:p>
    <w:p w:rsidR="0030616B" w:rsidRDefault="00F3777E" w:rsidP="00697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Najmä: Súčasná a predchádzajúca právna povaha Charty, súčasný a historický právny základ ochrany ĽP v EÚ, Európsky dohovor o ochrane ľudských práv a základných slobôd, Protokol 14 a pristúpenie EÚ k Do</w:t>
      </w:r>
      <w:r w:rsidR="005B09D5">
        <w:rPr>
          <w:rFonts w:ascii="Times New Roman" w:hAnsi="Times New Roman" w:cs="Times New Roman"/>
        </w:rPr>
        <w:t>ho</w:t>
      </w:r>
      <w:r>
        <w:rPr>
          <w:rFonts w:ascii="Times New Roman" w:hAnsi="Times New Roman" w:cs="Times New Roman"/>
        </w:rPr>
        <w:t xml:space="preserve">voru, </w:t>
      </w:r>
      <w:r w:rsidR="005B09D5">
        <w:rPr>
          <w:rFonts w:ascii="Times New Roman" w:hAnsi="Times New Roman" w:cs="Times New Roman"/>
        </w:rPr>
        <w:t>delenie ĽP, obsah Charty a jej aplikácia, inštitucionálny rámec ochrany ĽP a úloha SD EÚ</w:t>
      </w:r>
      <w:r w:rsidR="0030616B">
        <w:rPr>
          <w:rFonts w:ascii="Times New Roman" w:hAnsi="Times New Roman" w:cs="Times New Roman"/>
        </w:rPr>
        <w:t xml:space="preserve"> (vrátane záverov z prípadov </w:t>
      </w:r>
      <w:proofErr w:type="spellStart"/>
      <w:r w:rsidR="0030616B">
        <w:rPr>
          <w:rFonts w:ascii="Times New Roman" w:hAnsi="Times New Roman" w:cs="Times New Roman"/>
        </w:rPr>
        <w:t>Solange</w:t>
      </w:r>
      <w:proofErr w:type="spellEnd"/>
      <w:r w:rsidR="0030616B">
        <w:rPr>
          <w:rFonts w:ascii="Times New Roman" w:hAnsi="Times New Roman" w:cs="Times New Roman"/>
        </w:rPr>
        <w:t xml:space="preserve"> I a II), Občianstvo EÚ. </w:t>
      </w:r>
    </w:p>
    <w:p w:rsidR="0030616B" w:rsidRDefault="0030616B" w:rsidP="00697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Prípady: </w:t>
      </w:r>
      <w:proofErr w:type="spellStart"/>
      <w:r>
        <w:rPr>
          <w:rFonts w:ascii="Times New Roman" w:hAnsi="Times New Roman" w:cs="Times New Roman"/>
        </w:rPr>
        <w:t>Stauder</w:t>
      </w:r>
      <w:proofErr w:type="spellEnd"/>
      <w:r>
        <w:rPr>
          <w:rFonts w:ascii="Times New Roman" w:hAnsi="Times New Roman" w:cs="Times New Roman"/>
        </w:rPr>
        <w:t xml:space="preserve"> (Kupónové maslo), </w:t>
      </w:r>
      <w:proofErr w:type="spellStart"/>
      <w:r>
        <w:rPr>
          <w:rFonts w:ascii="Times New Roman" w:hAnsi="Times New Roman" w:cs="Times New Roman"/>
        </w:rPr>
        <w:t>Internationale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Handelsgesellschaft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Lisolette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Hauer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Hoechst</w:t>
      </w:r>
      <w:proofErr w:type="spellEnd"/>
      <w:r>
        <w:rPr>
          <w:rFonts w:ascii="Times New Roman" w:hAnsi="Times New Roman" w:cs="Times New Roman"/>
        </w:rPr>
        <w:t xml:space="preserve"> (i v kontraste s rozhodovaním ESĽP, napr. </w:t>
      </w:r>
      <w:proofErr w:type="spellStart"/>
      <w:r>
        <w:rPr>
          <w:rFonts w:ascii="Times New Roman" w:hAnsi="Times New Roman" w:cs="Times New Roman"/>
        </w:rPr>
        <w:t>Niemietz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034C">
        <w:rPr>
          <w:rFonts w:ascii="Times New Roman" w:hAnsi="Times New Roman" w:cs="Times New Roman"/>
        </w:rPr>
        <w:t xml:space="preserve">prípadne </w:t>
      </w:r>
      <w:proofErr w:type="spellStart"/>
      <w:r>
        <w:rPr>
          <w:rFonts w:ascii="Times New Roman" w:hAnsi="Times New Roman" w:cs="Times New Roman"/>
        </w:rPr>
        <w:t>Colaf</w:t>
      </w:r>
      <w:proofErr w:type="spellEnd"/>
      <w:r>
        <w:rPr>
          <w:rFonts w:ascii="Times New Roman" w:hAnsi="Times New Roman" w:cs="Times New Roman"/>
        </w:rPr>
        <w:t xml:space="preserve"> I a II), </w:t>
      </w:r>
      <w:proofErr w:type="spellStart"/>
      <w:r>
        <w:rPr>
          <w:rFonts w:ascii="Times New Roman" w:hAnsi="Times New Roman" w:cs="Times New Roman"/>
        </w:rPr>
        <w:t>Tanja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Kreil</w:t>
      </w:r>
      <w:proofErr w:type="spellEnd"/>
      <w:r w:rsidR="0015034C">
        <w:rPr>
          <w:rFonts w:ascii="Times New Roman" w:hAnsi="Times New Roman" w:cs="Times New Roman"/>
        </w:rPr>
        <w:t xml:space="preserve">. </w:t>
      </w:r>
    </w:p>
    <w:p w:rsidR="0030616B" w:rsidRPr="00F3777E" w:rsidRDefault="0030616B" w:rsidP="006978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697875" w:rsidRPr="00405633" w:rsidRDefault="00697875" w:rsidP="006E1A39">
      <w:pPr>
        <w:spacing w:after="0"/>
        <w:jc w:val="both"/>
        <w:rPr>
          <w:rFonts w:ascii="Times New Roman" w:hAnsi="Times New Roman" w:cs="Times New Roman"/>
        </w:rPr>
      </w:pPr>
    </w:p>
    <w:sectPr w:rsidR="00697875" w:rsidRPr="00405633" w:rsidSect="00E55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019BC"/>
    <w:multiLevelType w:val="hybridMultilevel"/>
    <w:tmpl w:val="D17C102E"/>
    <w:lvl w:ilvl="0" w:tplc="1038A47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CC414">
      <w:start w:val="80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6EB48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E6A2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2EB95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0285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8B7D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A2F0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6410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617FEC"/>
    <w:multiLevelType w:val="hybridMultilevel"/>
    <w:tmpl w:val="EA86B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E1A39"/>
    <w:rsid w:val="00042C1D"/>
    <w:rsid w:val="00046A89"/>
    <w:rsid w:val="0015034C"/>
    <w:rsid w:val="001B4237"/>
    <w:rsid w:val="002D56BA"/>
    <w:rsid w:val="0030616B"/>
    <w:rsid w:val="00405633"/>
    <w:rsid w:val="00467D47"/>
    <w:rsid w:val="004E531A"/>
    <w:rsid w:val="004F5174"/>
    <w:rsid w:val="005B09D5"/>
    <w:rsid w:val="0060345B"/>
    <w:rsid w:val="00697875"/>
    <w:rsid w:val="006E1A39"/>
    <w:rsid w:val="00705275"/>
    <w:rsid w:val="00707154"/>
    <w:rsid w:val="00735FE2"/>
    <w:rsid w:val="00956D80"/>
    <w:rsid w:val="00BD58E9"/>
    <w:rsid w:val="00DB288D"/>
    <w:rsid w:val="00E553C1"/>
    <w:rsid w:val="00F203EB"/>
    <w:rsid w:val="00F33EBA"/>
    <w:rsid w:val="00F3777E"/>
    <w:rsid w:val="00FA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53C1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1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</dc:creator>
  <cp:keywords/>
  <dc:description/>
  <cp:lastModifiedBy>Mgr. Viktor Eewerling</cp:lastModifiedBy>
  <cp:revision>2</cp:revision>
  <dcterms:created xsi:type="dcterms:W3CDTF">2011-04-28T08:01:00Z</dcterms:created>
  <dcterms:modified xsi:type="dcterms:W3CDTF">2011-04-28T08:01:00Z</dcterms:modified>
</cp:coreProperties>
</file>