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41" w:rsidRPr="002D7941" w:rsidRDefault="002D7941">
      <w:pPr>
        <w:rPr>
          <w:b/>
          <w:u w:val="single"/>
        </w:rPr>
      </w:pPr>
      <w:r w:rsidRPr="002D7941">
        <w:rPr>
          <w:b/>
          <w:u w:val="single"/>
        </w:rPr>
        <w:t>Intentional Torts</w:t>
      </w:r>
    </w:p>
    <w:p w:rsidR="002D7941" w:rsidRPr="002D7941" w:rsidRDefault="002D7941" w:rsidP="002D7941">
      <w:pPr>
        <w:pStyle w:val="Odsekzoznamu"/>
        <w:numPr>
          <w:ilvl w:val="0"/>
          <w:numId w:val="1"/>
        </w:numPr>
      </w:pPr>
      <w:r>
        <w:rPr>
          <w:b/>
        </w:rPr>
        <w:t>Malicious prosecution</w:t>
      </w:r>
    </w:p>
    <w:p w:rsidR="002D7941" w:rsidRDefault="002D7941" w:rsidP="002D7941">
      <w:pPr>
        <w:pStyle w:val="Odsekzoznamu"/>
      </w:pPr>
      <w:r>
        <w:t xml:space="preserve">- </w:t>
      </w:r>
      <w:proofErr w:type="gramStart"/>
      <w:r>
        <w:t>a</w:t>
      </w:r>
      <w:proofErr w:type="gramEnd"/>
      <w:r>
        <w:t xml:space="preserve"> malicious initiation of civil or crimina</w:t>
      </w:r>
      <w:r w:rsidR="00152FD7">
        <w:t>l litigation against the person</w:t>
      </w:r>
    </w:p>
    <w:p w:rsidR="00152FD7" w:rsidRDefault="00152FD7" w:rsidP="002D7941">
      <w:pPr>
        <w:pStyle w:val="Odsekzoznamu"/>
      </w:pPr>
      <w:r>
        <w:tab/>
        <w:t xml:space="preserve">a) </w:t>
      </w:r>
      <w:proofErr w:type="gramStart"/>
      <w:r>
        <w:t>the</w:t>
      </w:r>
      <w:proofErr w:type="gramEnd"/>
      <w:r>
        <w:t xml:space="preserve"> initiation must be malicious</w:t>
      </w:r>
    </w:p>
    <w:p w:rsidR="00152FD7" w:rsidRDefault="00152FD7" w:rsidP="002D7941">
      <w:pPr>
        <w:pStyle w:val="Odsekzoznamu"/>
      </w:pPr>
      <w:r>
        <w:tab/>
        <w:t xml:space="preserve">b) </w:t>
      </w:r>
      <w:proofErr w:type="gramStart"/>
      <w:r>
        <w:t>unreasonable</w:t>
      </w:r>
      <w:proofErr w:type="gramEnd"/>
    </w:p>
    <w:p w:rsidR="00152FD7" w:rsidRDefault="00152FD7" w:rsidP="002D7941">
      <w:pPr>
        <w:pStyle w:val="Odsekzoznamu"/>
      </w:pPr>
      <w:r>
        <w:tab/>
        <w:t xml:space="preserve">c) </w:t>
      </w:r>
      <w:proofErr w:type="gramStart"/>
      <w:r>
        <w:t>show</w:t>
      </w:r>
      <w:proofErr w:type="gramEnd"/>
      <w:r>
        <w:t xml:space="preserve"> that the claimant was unsuccessful</w:t>
      </w:r>
    </w:p>
    <w:p w:rsidR="00152FD7" w:rsidRPr="00152FD7" w:rsidRDefault="00152FD7" w:rsidP="00152FD7">
      <w:pPr>
        <w:pStyle w:val="Odsekzoznamu"/>
        <w:numPr>
          <w:ilvl w:val="0"/>
          <w:numId w:val="1"/>
        </w:numPr>
      </w:pPr>
      <w:r>
        <w:rPr>
          <w:b/>
        </w:rPr>
        <w:t>Invasion of privacy</w:t>
      </w:r>
    </w:p>
    <w:p w:rsidR="00152FD7" w:rsidRDefault="00152FD7" w:rsidP="00152FD7">
      <w:pPr>
        <w:pStyle w:val="Odsekzoznamu"/>
      </w:pPr>
      <w:r>
        <w:t xml:space="preserve">- </w:t>
      </w:r>
      <w:proofErr w:type="gramStart"/>
      <w:r>
        <w:t>undesired</w:t>
      </w:r>
      <w:proofErr w:type="gramEnd"/>
      <w:r>
        <w:t xml:space="preserve"> publicity</w:t>
      </w:r>
    </w:p>
    <w:p w:rsidR="00152FD7" w:rsidRDefault="00152FD7" w:rsidP="00152FD7">
      <w:pPr>
        <w:pStyle w:val="Odsekzoznamu"/>
      </w:pPr>
      <w:r>
        <w:t xml:space="preserve">- </w:t>
      </w:r>
      <w:proofErr w:type="gramStart"/>
      <w:r>
        <w:t>intrusion</w:t>
      </w:r>
      <w:proofErr w:type="gramEnd"/>
      <w:r>
        <w:t xml:space="preserve"> into the private life of another</w:t>
      </w:r>
    </w:p>
    <w:p w:rsidR="00152FD7" w:rsidRDefault="00152FD7" w:rsidP="00152FD7">
      <w:pPr>
        <w:pStyle w:val="Odsekzoznamu"/>
      </w:pPr>
      <w:r>
        <w:t xml:space="preserve">- </w:t>
      </w:r>
      <w:proofErr w:type="gramStart"/>
      <w:r>
        <w:t>the</w:t>
      </w:r>
      <w:proofErr w:type="gramEnd"/>
      <w:r>
        <w:t xml:space="preserve"> standards of public persons are different</w:t>
      </w:r>
    </w:p>
    <w:p w:rsidR="00152FD7" w:rsidRDefault="00152FD7" w:rsidP="00152FD7">
      <w:pPr>
        <w:pStyle w:val="Odsekzoznamu"/>
      </w:pPr>
      <w:r>
        <w:t xml:space="preserve">- </w:t>
      </w:r>
      <w:proofErr w:type="gramStart"/>
      <w:r>
        <w:t>usually</w:t>
      </w:r>
      <w:proofErr w:type="gramEnd"/>
      <w:r>
        <w:t xml:space="preserve"> includes revealing some true but sensitive information about a person</w:t>
      </w:r>
    </w:p>
    <w:p w:rsidR="00152FD7" w:rsidRPr="00152FD7" w:rsidRDefault="00152FD7" w:rsidP="00152FD7">
      <w:pPr>
        <w:pStyle w:val="Odsekzoznamu"/>
        <w:numPr>
          <w:ilvl w:val="0"/>
          <w:numId w:val="1"/>
        </w:numPr>
      </w:pPr>
      <w:r>
        <w:rPr>
          <w:b/>
        </w:rPr>
        <w:t>Defamation</w:t>
      </w:r>
    </w:p>
    <w:p w:rsidR="00152FD7" w:rsidRPr="00152FD7" w:rsidRDefault="00152FD7" w:rsidP="00152FD7">
      <w:pPr>
        <w:pStyle w:val="Odsekzoznamu"/>
        <w:numPr>
          <w:ilvl w:val="1"/>
          <w:numId w:val="1"/>
        </w:numPr>
      </w:pPr>
      <w:r>
        <w:rPr>
          <w:u w:val="single"/>
        </w:rPr>
        <w:t>Libel</w:t>
      </w:r>
      <w:r>
        <w:t xml:space="preserve"> – permanent form (TV, newspaper), no need to show any damage</w:t>
      </w:r>
    </w:p>
    <w:p w:rsidR="00152FD7" w:rsidRDefault="00152FD7" w:rsidP="00152FD7">
      <w:pPr>
        <w:pStyle w:val="Odsekzoznamu"/>
        <w:numPr>
          <w:ilvl w:val="1"/>
          <w:numId w:val="1"/>
        </w:numPr>
      </w:pPr>
      <w:r>
        <w:rPr>
          <w:u w:val="single"/>
        </w:rPr>
        <w:t>Slander</w:t>
      </w:r>
      <w:r>
        <w:t xml:space="preserve"> – non permanent form (saying something), usually yes</w:t>
      </w:r>
    </w:p>
    <w:p w:rsidR="00152FD7" w:rsidRDefault="00152FD7" w:rsidP="00152FD7">
      <w:pPr>
        <w:ind w:left="720"/>
      </w:pPr>
      <w:r>
        <w:t xml:space="preserve">- </w:t>
      </w:r>
      <w:proofErr w:type="gramStart"/>
      <w:r>
        <w:t>defamation</w:t>
      </w:r>
      <w:proofErr w:type="gramEnd"/>
      <w:r>
        <w:t xml:space="preserve"> is an untrue statement which lowers the reputation of the person</w:t>
      </w:r>
    </w:p>
    <w:p w:rsidR="00152FD7" w:rsidRDefault="00152FD7" w:rsidP="00152FD7">
      <w:pPr>
        <w:ind w:left="720"/>
      </w:pPr>
      <w:r>
        <w:tab/>
        <w:t xml:space="preserve">a) </w:t>
      </w:r>
      <w:proofErr w:type="gramStart"/>
      <w:r>
        <w:t>the</w:t>
      </w:r>
      <w:proofErr w:type="gramEnd"/>
      <w:r>
        <w:t xml:space="preserve"> statement must be defamatory</w:t>
      </w:r>
    </w:p>
    <w:p w:rsidR="00152FD7" w:rsidRDefault="00152FD7" w:rsidP="00152FD7">
      <w:pPr>
        <w:ind w:left="720"/>
      </w:pPr>
      <w:r>
        <w:tab/>
        <w:t xml:space="preserve">b) </w:t>
      </w:r>
      <w:proofErr w:type="gramStart"/>
      <w:r>
        <w:t>it</w:t>
      </w:r>
      <w:proofErr w:type="gramEnd"/>
      <w:r>
        <w:t xml:space="preserve"> must be about the claimant</w:t>
      </w:r>
    </w:p>
    <w:p w:rsidR="00152FD7" w:rsidRDefault="00152FD7" w:rsidP="00152FD7">
      <w:pPr>
        <w:ind w:left="720"/>
      </w:pPr>
      <w:r>
        <w:tab/>
        <w:t xml:space="preserve">c) </w:t>
      </w:r>
      <w:proofErr w:type="gramStart"/>
      <w:r>
        <w:t>the</w:t>
      </w:r>
      <w:proofErr w:type="gramEnd"/>
      <w:r>
        <w:t xml:space="preserve"> information must be published</w:t>
      </w:r>
    </w:p>
    <w:p w:rsidR="00152FD7" w:rsidRDefault="00152FD7" w:rsidP="00152FD7"/>
    <w:p w:rsidR="00152FD7" w:rsidRDefault="008C3B54" w:rsidP="00152FD7">
      <w:pPr>
        <w:rPr>
          <w:b/>
          <w:u w:val="single"/>
        </w:rPr>
      </w:pPr>
      <w:r>
        <w:rPr>
          <w:b/>
          <w:u w:val="single"/>
        </w:rPr>
        <w:t>Nuisance</w:t>
      </w:r>
    </w:p>
    <w:p w:rsidR="008C3B54" w:rsidRDefault="008C3B54" w:rsidP="008C3B54">
      <w:pPr>
        <w:pStyle w:val="Odsekzoznamu"/>
        <w:numPr>
          <w:ilvl w:val="0"/>
          <w:numId w:val="1"/>
        </w:numPr>
      </w:pPr>
      <w:r>
        <w:rPr>
          <w:b/>
        </w:rPr>
        <w:t>Public</w:t>
      </w:r>
      <w:r>
        <w:t xml:space="preserve"> – this is a crime, not a tort</w:t>
      </w:r>
    </w:p>
    <w:p w:rsidR="008C3B54" w:rsidRPr="008C3B54" w:rsidRDefault="008C3B54" w:rsidP="008C3B54">
      <w:pPr>
        <w:pStyle w:val="Odsekzoznamu"/>
      </w:pPr>
      <w:r w:rsidRPr="008C3B54">
        <w:t>-</w:t>
      </w:r>
      <w:r>
        <w:t xml:space="preserve"> </w:t>
      </w:r>
      <w:proofErr w:type="gramStart"/>
      <w:r>
        <w:t>the</w:t>
      </w:r>
      <w:proofErr w:type="gramEnd"/>
      <w:r>
        <w:t xml:space="preserve"> health, safety or comfort of the public at large is effected (polluting a river, unhealthy food)</w:t>
      </w:r>
    </w:p>
    <w:p w:rsidR="008C3B54" w:rsidRDefault="008C3B54" w:rsidP="008C3B54">
      <w:pPr>
        <w:pStyle w:val="Odsekzoznamu"/>
        <w:numPr>
          <w:ilvl w:val="0"/>
          <w:numId w:val="1"/>
        </w:numPr>
      </w:pPr>
      <w:r>
        <w:rPr>
          <w:b/>
        </w:rPr>
        <w:t>Private</w:t>
      </w:r>
      <w:r>
        <w:t xml:space="preserve"> – the interference with the right to use or enjoy some land by the owners or occupiers</w:t>
      </w:r>
    </w:p>
    <w:p w:rsidR="008C3B54" w:rsidRDefault="008C3B54" w:rsidP="008C3B54">
      <w:pPr>
        <w:pStyle w:val="Odsekzoznamu"/>
        <w:numPr>
          <w:ilvl w:val="0"/>
          <w:numId w:val="2"/>
        </w:numPr>
      </w:pPr>
      <w:r>
        <w:t>continuity</w:t>
      </w:r>
      <w:r w:rsidRPr="008C3B54">
        <w:rPr>
          <w:b/>
        </w:rPr>
        <w:t xml:space="preserve"> </w:t>
      </w:r>
      <w:r>
        <w:rPr>
          <w:b/>
        </w:rPr>
        <w:t xml:space="preserve">– </w:t>
      </w:r>
      <w:r>
        <w:t>if it happens only once, it will not be accepted by the court</w:t>
      </w:r>
    </w:p>
    <w:p w:rsidR="008C3B54" w:rsidRPr="008C3B54" w:rsidRDefault="008C3B54" w:rsidP="008C3B54">
      <w:pPr>
        <w:pStyle w:val="Odsekzoznamu"/>
        <w:numPr>
          <w:ilvl w:val="0"/>
          <w:numId w:val="2"/>
        </w:numPr>
      </w:pPr>
      <w:r>
        <w:t xml:space="preserve">unreasonableness – </w:t>
      </w:r>
      <w:r w:rsidRPr="008C3B54">
        <w:rPr>
          <w:u w:val="single"/>
        </w:rPr>
        <w:t>the time, place, degree and way</w:t>
      </w:r>
      <w:r>
        <w:t xml:space="preserve"> of interference</w:t>
      </w:r>
    </w:p>
    <w:sectPr w:rsidR="008C3B54" w:rsidRPr="008C3B54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2CCC"/>
    <w:multiLevelType w:val="hybridMultilevel"/>
    <w:tmpl w:val="65E4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23CDF"/>
    <w:multiLevelType w:val="hybridMultilevel"/>
    <w:tmpl w:val="3878CBB6"/>
    <w:lvl w:ilvl="0" w:tplc="FA4CE5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941"/>
    <w:rsid w:val="00152FD7"/>
    <w:rsid w:val="002D7941"/>
    <w:rsid w:val="003C66E6"/>
    <w:rsid w:val="00742DE2"/>
    <w:rsid w:val="008A01C1"/>
    <w:rsid w:val="008C3B54"/>
    <w:rsid w:val="00CE49D0"/>
    <w:rsid w:val="00FD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7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2009-04-19T17:32:00Z</dcterms:created>
  <dcterms:modified xsi:type="dcterms:W3CDTF">2009-04-19T18:01:00Z</dcterms:modified>
</cp:coreProperties>
</file>