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955610">
      <w:pPr>
        <w:rPr>
          <w:b/>
          <w:lang w:val="sk-SK"/>
        </w:rPr>
      </w:pPr>
      <w:r>
        <w:rPr>
          <w:b/>
          <w:lang w:val="sk-SK"/>
        </w:rPr>
        <w:t>Dedičské právo</w:t>
      </w:r>
    </w:p>
    <w:p w:rsidR="00955610" w:rsidRDefault="00955610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zaoberá sa majetkom zomrelého – pozostalosťou</w:t>
      </w:r>
    </w:p>
    <w:p w:rsidR="00955610" w:rsidRDefault="00955610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predpoklady:</w:t>
      </w:r>
    </w:p>
    <w:p w:rsidR="00955610" w:rsidRDefault="00955610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smrť poručiteľa, základ je úmrtný list, vyhlásenie súdom za mŕtveho ak nie je telo</w:t>
      </w:r>
    </w:p>
    <w:p w:rsidR="00955610" w:rsidRDefault="00955610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štát musí uznávať individuálne súkromné vlastníctvo</w:t>
      </w:r>
    </w:p>
    <w:p w:rsidR="00955610" w:rsidRDefault="00955610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musí existovať pozostalosť – majetok, ktorý je možné dediť – len taký majetok, ktorý bol vo vlastníctve zomrelej osoby do okamihu smrti</w:t>
      </w:r>
    </w:p>
    <w:p w:rsidR="00955610" w:rsidRDefault="00955610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spôsobilosť dediť – musí existovať okruh osôb, ktoré sú spôsobilé dediť</w:t>
      </w:r>
    </w:p>
    <w:p w:rsidR="00955610" w:rsidRDefault="00955610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spôsoby dedenia:</w:t>
      </w:r>
    </w:p>
    <w:p w:rsidR="00955610" w:rsidRDefault="00955610" w:rsidP="00955610">
      <w:pPr>
        <w:pStyle w:val="Odsekzoznamu"/>
        <w:numPr>
          <w:ilvl w:val="0"/>
          <w:numId w:val="1"/>
        </w:numPr>
        <w:tabs>
          <w:tab w:val="left" w:pos="2055"/>
        </w:tabs>
        <w:rPr>
          <w:lang w:val="sk-SK"/>
        </w:rPr>
      </w:pPr>
      <w:r>
        <w:rPr>
          <w:lang w:val="sk-SK"/>
        </w:rPr>
        <w:t>Zo zákona – intestátne dedenie</w:t>
      </w:r>
    </w:p>
    <w:p w:rsidR="00955610" w:rsidRDefault="00955610" w:rsidP="00955610">
      <w:pPr>
        <w:pStyle w:val="Odsekzoznamu"/>
        <w:numPr>
          <w:ilvl w:val="0"/>
          <w:numId w:val="1"/>
        </w:numPr>
        <w:tabs>
          <w:tab w:val="left" w:pos="2055"/>
        </w:tabs>
        <w:rPr>
          <w:lang w:val="sk-SK"/>
        </w:rPr>
      </w:pPr>
      <w:r>
        <w:rPr>
          <w:lang w:val="sk-SK"/>
        </w:rPr>
        <w:t>Zo závetu – testamentárne dedenie</w:t>
      </w:r>
    </w:p>
    <w:p w:rsidR="00955610" w:rsidRDefault="00955610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dedičstvo nadobúdajú potomkovia – descendenti, potom predkovia – ascendenti, boční príbuzní</w:t>
      </w:r>
    </w:p>
    <w:p w:rsidR="00955610" w:rsidRDefault="00955610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 xml:space="preserve">- </w:t>
      </w:r>
      <w:r w:rsidR="00D62D74">
        <w:rPr>
          <w:lang w:val="sk-SK"/>
        </w:rPr>
        <w:t>štát</w:t>
      </w:r>
    </w:p>
    <w:p w:rsidR="00D62D74" w:rsidRDefault="00D62D74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na území Uhorska nebol právny monizmus – jednotnosť dedičského práva, ale partikularizmus</w:t>
      </w:r>
    </w:p>
    <w:p w:rsidR="00D62D74" w:rsidRDefault="00D62D74" w:rsidP="00955610">
      <w:pPr>
        <w:tabs>
          <w:tab w:val="left" w:pos="2055"/>
        </w:tabs>
        <w:rPr>
          <w:lang w:val="sk-SK"/>
        </w:rPr>
      </w:pPr>
      <w:r w:rsidRPr="00D62D74">
        <w:rPr>
          <w:b/>
          <w:lang w:val="sk-SK"/>
        </w:rPr>
        <w:t>- šľachtici</w:t>
      </w:r>
      <w:r>
        <w:rPr>
          <w:lang w:val="sk-SK"/>
        </w:rPr>
        <w:t xml:space="preserve"> – dedili potomkovia, ale robil sa rozdiel medzi ženskými a mužskými potomkami, ale ani medzi mužmi nebolo rovnaké postavenie – bol rozdiel medzi najstarším synom a najmladším synom</w:t>
      </w:r>
    </w:p>
    <w:p w:rsidR="00D62D74" w:rsidRDefault="00D62D74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najstarší syn dedil rodinné listiny, erby</w:t>
      </w:r>
    </w:p>
    <w:p w:rsidR="00D62D74" w:rsidRDefault="00D62D74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šľachtičná žena mala právo na kvadralíciu – nárok na jednu štvrtinu majetku, vlasové právo</w:t>
      </w:r>
    </w:p>
    <w:p w:rsidR="00D62D74" w:rsidRDefault="00D62D74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dievča malo nárok bývať v otcovskom dome a malo nárok na výbavu zo strany rodiny</w:t>
      </w:r>
    </w:p>
    <w:p w:rsidR="00D62D74" w:rsidRDefault="00D62D74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ak by neexistovali potomkovia, potom dedia predkovia – rodičia, prarodičia</w:t>
      </w:r>
    </w:p>
    <w:p w:rsidR="00D62D74" w:rsidRDefault="00D62D74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potom boční príbuzní</w:t>
      </w:r>
    </w:p>
    <w:p w:rsidR="00D62D74" w:rsidRDefault="00D62D74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šľachta mohla zriadiť závet – šľachtic ho mohol napísať vlastnou rukou, alebo ho mohli zriadiť na vierohodných miestach – loca credibilia- kláštory, kapituly, konventy</w:t>
      </w:r>
    </w:p>
    <w:p w:rsidR="00D62D74" w:rsidRDefault="00D62D74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 xml:space="preserve">- </w:t>
      </w:r>
      <w:r>
        <w:rPr>
          <w:b/>
          <w:lang w:val="sk-SK"/>
        </w:rPr>
        <w:t>mešťania</w:t>
      </w:r>
      <w:r>
        <w:rPr>
          <w:lang w:val="sk-SK"/>
        </w:rPr>
        <w:t xml:space="preserve"> </w:t>
      </w:r>
      <w:r w:rsidR="007319E5">
        <w:rPr>
          <w:lang w:val="sk-SK"/>
        </w:rPr>
        <w:t>–</w:t>
      </w:r>
      <w:r>
        <w:rPr>
          <w:lang w:val="sk-SK"/>
        </w:rPr>
        <w:t xml:space="preserve"> </w:t>
      </w:r>
      <w:r w:rsidR="007319E5">
        <w:rPr>
          <w:lang w:val="sk-SK"/>
        </w:rPr>
        <w:t>ženy mali lepšie postavenie, v prvej triede dedili potomkovia a manželka rovnako – ich právo bolo neopomenuteľné</w:t>
      </w:r>
    </w:p>
    <w:p w:rsidR="007319E5" w:rsidRDefault="007319E5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potom predkovia, boční príbuzní</w:t>
      </w:r>
    </w:p>
    <w:p w:rsidR="007319E5" w:rsidRDefault="007319E5" w:rsidP="00955610">
      <w:pPr>
        <w:tabs>
          <w:tab w:val="left" w:pos="2055"/>
        </w:tabs>
        <w:rPr>
          <w:u w:val="single"/>
          <w:lang w:val="sk-SK"/>
        </w:rPr>
      </w:pPr>
      <w:r>
        <w:rPr>
          <w:lang w:val="sk-SK"/>
        </w:rPr>
        <w:t xml:space="preserve">- aj mešťania mohli zriadiť závet, buď vlastnou rukou alebo pred </w:t>
      </w:r>
      <w:r w:rsidRPr="007319E5">
        <w:rPr>
          <w:u w:val="single"/>
          <w:lang w:val="sk-SK"/>
        </w:rPr>
        <w:t>mestskou radou</w:t>
      </w:r>
    </w:p>
    <w:p w:rsidR="007319E5" w:rsidRDefault="007319E5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 xml:space="preserve">- </w:t>
      </w:r>
      <w:r>
        <w:rPr>
          <w:b/>
          <w:lang w:val="sk-SK"/>
        </w:rPr>
        <w:t>poddaní –</w:t>
      </w:r>
      <w:r>
        <w:rPr>
          <w:lang w:val="sk-SK"/>
        </w:rPr>
        <w:t xml:space="preserve"> záležalo to od zemepána, ktorý nad nimi vykonával jurisdikciu</w:t>
      </w:r>
    </w:p>
    <w:p w:rsidR="007319E5" w:rsidRDefault="007319E5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osobný majetok poddaného dedili potomkovia, ženy a muži rovnako</w:t>
      </w:r>
    </w:p>
    <w:p w:rsidR="007319E5" w:rsidRDefault="007319E5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v druhej triede dedili predkovia</w:t>
      </w:r>
    </w:p>
    <w:p w:rsidR="007319E5" w:rsidRDefault="007319E5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v tretej triede</w:t>
      </w:r>
      <w:r w:rsidRPr="007319E5">
        <w:rPr>
          <w:u w:val="single"/>
          <w:lang w:val="sk-SK"/>
        </w:rPr>
        <w:t xml:space="preserve"> zemepán</w:t>
      </w:r>
    </w:p>
    <w:p w:rsidR="007319E5" w:rsidRDefault="007319E5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závet mohli napísať vlastnou rukou alebo ho mohol napísať cirkevný hodnostár</w:t>
      </w:r>
    </w:p>
    <w:p w:rsidR="007319E5" w:rsidRDefault="007319E5" w:rsidP="00955610">
      <w:pPr>
        <w:tabs>
          <w:tab w:val="left" w:pos="2055"/>
        </w:tabs>
        <w:rPr>
          <w:lang w:val="sk-SK"/>
        </w:rPr>
      </w:pPr>
    </w:p>
    <w:p w:rsidR="007319E5" w:rsidRPr="007319E5" w:rsidRDefault="007319E5" w:rsidP="00955610">
      <w:pPr>
        <w:tabs>
          <w:tab w:val="left" w:pos="2055"/>
        </w:tabs>
        <w:rPr>
          <w:lang w:val="sk-SK"/>
        </w:rPr>
      </w:pPr>
    </w:p>
    <w:p w:rsidR="007319E5" w:rsidRPr="007319E5" w:rsidRDefault="007319E5" w:rsidP="00955610">
      <w:pPr>
        <w:tabs>
          <w:tab w:val="left" w:pos="2055"/>
        </w:tabs>
        <w:rPr>
          <w:b/>
          <w:lang w:val="sk-SK"/>
        </w:rPr>
      </w:pPr>
    </w:p>
    <w:p w:rsidR="00955610" w:rsidRDefault="00955610" w:rsidP="00955610">
      <w:pPr>
        <w:tabs>
          <w:tab w:val="left" w:pos="2055"/>
        </w:tabs>
        <w:rPr>
          <w:lang w:val="sk-SK"/>
        </w:rPr>
      </w:pPr>
    </w:p>
    <w:p w:rsidR="000B71FF" w:rsidRDefault="000B71FF" w:rsidP="00955610">
      <w:pPr>
        <w:tabs>
          <w:tab w:val="left" w:pos="2055"/>
        </w:tabs>
        <w:rPr>
          <w:lang w:val="sk-SK"/>
        </w:rPr>
      </w:pPr>
    </w:p>
    <w:p w:rsidR="000B71FF" w:rsidRDefault="000B71FF" w:rsidP="00955610">
      <w:pPr>
        <w:tabs>
          <w:tab w:val="left" w:pos="2055"/>
        </w:tabs>
        <w:rPr>
          <w:lang w:val="sk-SK"/>
        </w:rPr>
      </w:pPr>
    </w:p>
    <w:p w:rsidR="000B71FF" w:rsidRDefault="000B71FF" w:rsidP="00955610">
      <w:pPr>
        <w:tabs>
          <w:tab w:val="left" w:pos="2055"/>
        </w:tabs>
        <w:rPr>
          <w:lang w:val="sk-SK"/>
        </w:rPr>
      </w:pPr>
    </w:p>
    <w:p w:rsidR="000B71FF" w:rsidRDefault="000B71FF" w:rsidP="00955610">
      <w:pPr>
        <w:tabs>
          <w:tab w:val="left" w:pos="2055"/>
        </w:tabs>
        <w:rPr>
          <w:lang w:val="sk-SK"/>
        </w:rPr>
      </w:pPr>
    </w:p>
    <w:p w:rsidR="000B71FF" w:rsidRDefault="000B71FF" w:rsidP="00955610">
      <w:pPr>
        <w:tabs>
          <w:tab w:val="left" w:pos="2055"/>
        </w:tabs>
        <w:rPr>
          <w:lang w:val="sk-SK"/>
        </w:rPr>
      </w:pPr>
    </w:p>
    <w:p w:rsidR="000B71FF" w:rsidRDefault="000B71FF" w:rsidP="00955610">
      <w:pPr>
        <w:tabs>
          <w:tab w:val="left" w:pos="2055"/>
        </w:tabs>
        <w:rPr>
          <w:lang w:val="sk-SK"/>
        </w:rPr>
      </w:pPr>
    </w:p>
    <w:p w:rsidR="000B71FF" w:rsidRDefault="000B71FF" w:rsidP="00955610">
      <w:pPr>
        <w:tabs>
          <w:tab w:val="left" w:pos="2055"/>
        </w:tabs>
        <w:rPr>
          <w:b/>
          <w:lang w:val="sk-SK"/>
        </w:rPr>
      </w:pPr>
      <w:r>
        <w:rPr>
          <w:b/>
          <w:lang w:val="sk-SK"/>
        </w:rPr>
        <w:lastRenderedPageBreak/>
        <w:t>Trestné právo</w:t>
      </w:r>
    </w:p>
    <w:p w:rsidR="000B71FF" w:rsidRDefault="000B71FF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v stredoveku vykazovalo znaky súkromného aj verejného práva</w:t>
      </w:r>
    </w:p>
    <w:p w:rsidR="000B71FF" w:rsidRDefault="000B71FF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trestné konanie sa začínalo na súkromný návrh</w:t>
      </w:r>
    </w:p>
    <w:p w:rsidR="000B71FF" w:rsidRDefault="000B71FF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len niektoré trestné činy boli trestané z úradnej moci – ex offo</w:t>
      </w:r>
    </w:p>
    <w:p w:rsidR="000B71FF" w:rsidRDefault="000B71FF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v najstarších dobách v trestnom práve bolo právo odvety –</w:t>
      </w:r>
      <w:r w:rsidRPr="000B71FF">
        <w:rPr>
          <w:u w:val="single"/>
          <w:lang w:val="sk-SK"/>
        </w:rPr>
        <w:t xml:space="preserve"> talio, krvná pomsta</w:t>
      </w:r>
    </w:p>
    <w:p w:rsidR="000B71FF" w:rsidRDefault="000B71FF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s rozvojom práva zaniká</w:t>
      </w:r>
    </w:p>
    <w:p w:rsidR="000B71FF" w:rsidRDefault="000B71FF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 xml:space="preserve">- nastupuje </w:t>
      </w:r>
      <w:r w:rsidRPr="000B71FF">
        <w:rPr>
          <w:u w:val="single"/>
          <w:lang w:val="sk-SK"/>
        </w:rPr>
        <w:t>právo uzmierenia – compositio</w:t>
      </w:r>
      <w:r>
        <w:rPr>
          <w:lang w:val="sk-SK"/>
        </w:rPr>
        <w:t xml:space="preserve"> – páchateľ sa mohol vykúpiť zaplatením poškodením alebo jeho rodine</w:t>
      </w:r>
    </w:p>
    <w:p w:rsidR="000B71FF" w:rsidRDefault="000B71FF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homagium, birsagium</w:t>
      </w:r>
    </w:p>
    <w:p w:rsidR="000B71FF" w:rsidRDefault="000B71FF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 xml:space="preserve">- </w:t>
      </w:r>
      <w:r w:rsidRPr="000B71FF">
        <w:rPr>
          <w:u w:val="single"/>
          <w:lang w:val="sk-SK"/>
        </w:rPr>
        <w:t>princíp verejnoprávneho trestu</w:t>
      </w:r>
      <w:r>
        <w:rPr>
          <w:lang w:val="sk-SK"/>
        </w:rPr>
        <w:t xml:space="preserve"> – konanie z úradnej moci – vlastizrada, zrada panovníka, útok na panovníka, útok na majetok panovníka, útok voči šľachticom, útok voči sudcom, kráľovským hodnostárom</w:t>
      </w:r>
    </w:p>
    <w:p w:rsidR="000B71FF" w:rsidRDefault="000B71FF" w:rsidP="00955610">
      <w:pPr>
        <w:tabs>
          <w:tab w:val="left" w:pos="2055"/>
        </w:tabs>
        <w:rPr>
          <w:lang w:val="sk-SK"/>
        </w:rPr>
      </w:pPr>
      <w:r>
        <w:rPr>
          <w:lang w:val="sk-SK"/>
        </w:rPr>
        <w:t>- druhy trestov:</w:t>
      </w:r>
    </w:p>
    <w:p w:rsidR="002A1013" w:rsidRDefault="00653DA6" w:rsidP="00955610">
      <w:pPr>
        <w:pStyle w:val="Odsekzoznamu"/>
        <w:numPr>
          <w:ilvl w:val="0"/>
          <w:numId w:val="2"/>
        </w:numPr>
        <w:tabs>
          <w:tab w:val="left" w:pos="2055"/>
        </w:tabs>
        <w:rPr>
          <w:lang w:val="sk-SK"/>
        </w:rPr>
      </w:pPr>
      <w:r w:rsidRPr="00653DA6">
        <w:rPr>
          <w:lang w:val="sk-SK"/>
        </w:rPr>
        <w:t>zneucťujúce</w:t>
      </w:r>
      <w:r w:rsidR="002A1013" w:rsidRPr="00653DA6">
        <w:rPr>
          <w:lang w:val="sk-SK"/>
        </w:rPr>
        <w:t xml:space="preserve"> – defamujúce </w:t>
      </w:r>
      <w:r w:rsidRPr="00653DA6">
        <w:rPr>
          <w:lang w:val="sk-SK"/>
        </w:rPr>
        <w:t>– ostrihanie, vypálenie znamenia, klietka hanby, vystavenie na pranieri, strata cti</w:t>
      </w:r>
    </w:p>
    <w:p w:rsidR="00653DA6" w:rsidRDefault="00653DA6" w:rsidP="00955610">
      <w:pPr>
        <w:pStyle w:val="Odsekzoznamu"/>
        <w:numPr>
          <w:ilvl w:val="0"/>
          <w:numId w:val="2"/>
        </w:numPr>
        <w:tabs>
          <w:tab w:val="left" w:pos="2055"/>
        </w:tabs>
        <w:rPr>
          <w:lang w:val="sk-SK"/>
        </w:rPr>
      </w:pPr>
      <w:r>
        <w:rPr>
          <w:lang w:val="sk-SK"/>
        </w:rPr>
        <w:t>telesné – zmrzačujúce tresty – hlavne odseknutie ruky za krádež, oslepenie, ...</w:t>
      </w:r>
    </w:p>
    <w:p w:rsidR="00653DA6" w:rsidRDefault="00653DA6" w:rsidP="00955610">
      <w:pPr>
        <w:pStyle w:val="Odsekzoznamu"/>
        <w:numPr>
          <w:ilvl w:val="0"/>
          <w:numId w:val="2"/>
        </w:numPr>
        <w:tabs>
          <w:tab w:val="left" w:pos="2055"/>
        </w:tabs>
        <w:rPr>
          <w:lang w:val="sk-SK"/>
        </w:rPr>
      </w:pPr>
      <w:r>
        <w:rPr>
          <w:lang w:val="sk-SK"/>
        </w:rPr>
        <w:t>tresty smrti – obesenie, sťatie</w:t>
      </w:r>
    </w:p>
    <w:p w:rsidR="00653DA6" w:rsidRDefault="00653DA6" w:rsidP="00955610">
      <w:pPr>
        <w:pStyle w:val="Odsekzoznamu"/>
        <w:numPr>
          <w:ilvl w:val="0"/>
          <w:numId w:val="2"/>
        </w:numPr>
        <w:tabs>
          <w:tab w:val="left" w:pos="2055"/>
        </w:tabs>
        <w:rPr>
          <w:lang w:val="sk-SK"/>
        </w:rPr>
      </w:pPr>
      <w:r>
        <w:rPr>
          <w:lang w:val="sk-SK"/>
        </w:rPr>
        <w:t>majetkové tresty</w:t>
      </w:r>
    </w:p>
    <w:p w:rsidR="00653DA6" w:rsidRPr="00653DA6" w:rsidRDefault="00653DA6" w:rsidP="00653DA6">
      <w:pPr>
        <w:tabs>
          <w:tab w:val="left" w:pos="2055"/>
        </w:tabs>
        <w:rPr>
          <w:lang w:val="sk-SK"/>
        </w:rPr>
      </w:pPr>
      <w:r>
        <w:rPr>
          <w:lang w:val="sk-SK"/>
        </w:rPr>
        <w:t>- kodifikácia trestného práva v Uhorsku – koncom 19. Stor. – trestný zákon</w:t>
      </w:r>
    </w:p>
    <w:p w:rsidR="00653DA6" w:rsidRDefault="00653DA6" w:rsidP="00653DA6">
      <w:pPr>
        <w:tabs>
          <w:tab w:val="left" w:pos="2055"/>
        </w:tabs>
        <w:rPr>
          <w:lang w:val="sk-SK"/>
        </w:rPr>
      </w:pPr>
      <w:r>
        <w:rPr>
          <w:lang w:val="sk-SK"/>
        </w:rPr>
        <w:t>- trestné činy:</w:t>
      </w:r>
    </w:p>
    <w:p w:rsidR="00653DA6" w:rsidRDefault="00653DA6" w:rsidP="00653DA6">
      <w:pPr>
        <w:pStyle w:val="Odsekzoznamu"/>
        <w:numPr>
          <w:ilvl w:val="0"/>
          <w:numId w:val="3"/>
        </w:numPr>
        <w:tabs>
          <w:tab w:val="left" w:pos="2055"/>
        </w:tabs>
        <w:rPr>
          <w:lang w:val="sk-SK"/>
        </w:rPr>
      </w:pPr>
      <w:r>
        <w:rPr>
          <w:lang w:val="sk-SK"/>
        </w:rPr>
        <w:t>násilné činy – útok na panovníka, šľachtica, hodnostárov na kráľovskom dvore, na ich obydlie, majetok, život, ak niekto poranil alebo zabil súrodencov / príbuzných</w:t>
      </w:r>
    </w:p>
    <w:p w:rsidR="00653DA6" w:rsidRDefault="00E65447" w:rsidP="00653DA6">
      <w:pPr>
        <w:pStyle w:val="Odsekzoznamu"/>
        <w:numPr>
          <w:ilvl w:val="0"/>
          <w:numId w:val="3"/>
        </w:numPr>
        <w:tabs>
          <w:tab w:val="left" w:pos="2055"/>
        </w:tabs>
        <w:rPr>
          <w:lang w:val="sk-SK"/>
        </w:rPr>
      </w:pPr>
      <w:r>
        <w:rPr>
          <w:lang w:val="sk-SK"/>
        </w:rPr>
        <w:t>trestné činy zneužitia mena – ak niekto prijal cudzie meno alebo pod cudzím menom robil dlhy, prijal titul ktorý mu nepatril</w:t>
      </w:r>
    </w:p>
    <w:p w:rsidR="00E65447" w:rsidRDefault="00E65447" w:rsidP="00653DA6">
      <w:pPr>
        <w:pStyle w:val="Odsekzoznamu"/>
        <w:numPr>
          <w:ilvl w:val="0"/>
          <w:numId w:val="3"/>
        </w:numPr>
        <w:tabs>
          <w:tab w:val="left" w:pos="2055"/>
        </w:tabs>
        <w:rPr>
          <w:lang w:val="sk-SK"/>
        </w:rPr>
      </w:pPr>
      <w:r>
        <w:rPr>
          <w:lang w:val="sk-SK"/>
        </w:rPr>
        <w:t xml:space="preserve">tresty krivého svedectva a krivej </w:t>
      </w:r>
      <w:r w:rsidR="000C1F02">
        <w:rPr>
          <w:lang w:val="sk-SK"/>
        </w:rPr>
        <w:t>obžaloby</w:t>
      </w:r>
    </w:p>
    <w:p w:rsidR="000C1F02" w:rsidRDefault="000C1F02" w:rsidP="00653DA6">
      <w:pPr>
        <w:pStyle w:val="Odsekzoznamu"/>
        <w:numPr>
          <w:ilvl w:val="0"/>
          <w:numId w:val="3"/>
        </w:numPr>
        <w:tabs>
          <w:tab w:val="left" w:pos="2055"/>
        </w:tabs>
        <w:rPr>
          <w:lang w:val="sk-SK"/>
        </w:rPr>
      </w:pPr>
      <w:r>
        <w:rPr>
          <w:lang w:val="sk-SK"/>
        </w:rPr>
        <w:t>tresty ublíženia na cti</w:t>
      </w:r>
    </w:p>
    <w:p w:rsidR="000C1F02" w:rsidRDefault="000C1F02" w:rsidP="00653DA6">
      <w:pPr>
        <w:pStyle w:val="Odsekzoznamu"/>
        <w:numPr>
          <w:ilvl w:val="0"/>
          <w:numId w:val="3"/>
        </w:numPr>
        <w:tabs>
          <w:tab w:val="left" w:pos="2055"/>
        </w:tabs>
        <w:rPr>
          <w:lang w:val="sk-SK"/>
        </w:rPr>
      </w:pPr>
      <w:r>
        <w:rPr>
          <w:lang w:val="sk-SK"/>
        </w:rPr>
        <w:t>zrada bratskej krvi – ak sa niekto snažil pripraviť príbuzného o majetok</w:t>
      </w:r>
    </w:p>
    <w:p w:rsidR="000C1F02" w:rsidRDefault="000C1F02" w:rsidP="00653DA6">
      <w:pPr>
        <w:pStyle w:val="Odsekzoznamu"/>
        <w:numPr>
          <w:ilvl w:val="0"/>
          <w:numId w:val="3"/>
        </w:numPr>
        <w:tabs>
          <w:tab w:val="left" w:pos="2055"/>
        </w:tabs>
        <w:rPr>
          <w:lang w:val="sk-SK"/>
        </w:rPr>
      </w:pPr>
      <w:r>
        <w:rPr>
          <w:lang w:val="sk-SK"/>
        </w:rPr>
        <w:t>listinné delikty – prostredníctvom listín – falšovanie, úmyselná strata listiny, zadržiavanie listiny</w:t>
      </w:r>
    </w:p>
    <w:p w:rsidR="000C1F02" w:rsidRPr="00653DA6" w:rsidRDefault="000C1F02" w:rsidP="00653DA6">
      <w:pPr>
        <w:pStyle w:val="Odsekzoznamu"/>
        <w:numPr>
          <w:ilvl w:val="0"/>
          <w:numId w:val="3"/>
        </w:numPr>
        <w:tabs>
          <w:tab w:val="left" w:pos="2055"/>
        </w:tabs>
        <w:rPr>
          <w:lang w:val="sk-SK"/>
        </w:rPr>
      </w:pPr>
      <w:r>
        <w:rPr>
          <w:lang w:val="sk-SK"/>
        </w:rPr>
        <w:t>trestné činy zadržiavania poddaných</w:t>
      </w:r>
    </w:p>
    <w:sectPr w:rsidR="000C1F02" w:rsidRPr="00653DA6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24F"/>
    <w:multiLevelType w:val="hybridMultilevel"/>
    <w:tmpl w:val="A03C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5E9F"/>
    <w:multiLevelType w:val="hybridMultilevel"/>
    <w:tmpl w:val="99E4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34CD0"/>
    <w:multiLevelType w:val="hybridMultilevel"/>
    <w:tmpl w:val="3D8E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0630"/>
    <w:rsid w:val="000B71FF"/>
    <w:rsid w:val="000C1F02"/>
    <w:rsid w:val="002A1013"/>
    <w:rsid w:val="003C66E6"/>
    <w:rsid w:val="00653DA6"/>
    <w:rsid w:val="00660630"/>
    <w:rsid w:val="007319E5"/>
    <w:rsid w:val="00742DE2"/>
    <w:rsid w:val="008A01C1"/>
    <w:rsid w:val="009275FE"/>
    <w:rsid w:val="00955610"/>
    <w:rsid w:val="00CE49D0"/>
    <w:rsid w:val="00D62D74"/>
    <w:rsid w:val="00E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2009-03-16T14:56:00Z</dcterms:created>
  <dcterms:modified xsi:type="dcterms:W3CDTF">2009-03-16T16:22:00Z</dcterms:modified>
</cp:coreProperties>
</file>