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D62834">
      <w:pPr>
        <w:rPr>
          <w:lang w:val="sk-SK"/>
        </w:rPr>
      </w:pPr>
      <w:r>
        <w:rPr>
          <w:lang w:val="sk-SK"/>
        </w:rPr>
        <w:t>Donačná sústava</w:t>
      </w:r>
    </w:p>
    <w:p w:rsidR="00D62834" w:rsidRDefault="00D62834">
      <w:pPr>
        <w:rPr>
          <w:lang w:val="sk-SK"/>
        </w:rPr>
      </w:pPr>
      <w:r>
        <w:rPr>
          <w:lang w:val="sk-SK"/>
        </w:rPr>
        <w:t>= súhrn predpisov, ktoré sa vzťahujú na šľachtické donačné majetky ktoré udelil kráľ za určité zásluhy</w:t>
      </w:r>
    </w:p>
    <w:p w:rsidR="00D62834" w:rsidRDefault="00D62834">
      <w:pPr>
        <w:rPr>
          <w:lang w:val="sk-SK"/>
        </w:rPr>
      </w:pPr>
      <w:r>
        <w:rPr>
          <w:lang w:val="sk-SK"/>
        </w:rPr>
        <w:t>- donátor = osoba oprávnená udeľovať donáciu – kráľ, palatín, gubernátor</w:t>
      </w:r>
    </w:p>
    <w:p w:rsidR="00D62834" w:rsidRDefault="00D62834">
      <w:pPr>
        <w:rPr>
          <w:lang w:val="sk-SK"/>
        </w:rPr>
      </w:pPr>
      <w:r>
        <w:rPr>
          <w:lang w:val="sk-SK"/>
        </w:rPr>
        <w:t>- donatár – osoba ktorá získavala donáciu</w:t>
      </w:r>
    </w:p>
    <w:p w:rsidR="00D62834" w:rsidRDefault="00D62834">
      <w:pPr>
        <w:rPr>
          <w:lang w:val="sk-SK"/>
        </w:rPr>
      </w:pPr>
      <w:r>
        <w:rPr>
          <w:lang w:val="sk-SK"/>
        </w:rPr>
        <w:t>- keď zomrela osoba ktorá získala donáciu, majetok sa vracal naspäť panovníkovi</w:t>
      </w:r>
    </w:p>
    <w:p w:rsidR="00D62834" w:rsidRDefault="00D62834">
      <w:pPr>
        <w:rPr>
          <w:lang w:val="sk-SK"/>
        </w:rPr>
      </w:pPr>
    </w:p>
    <w:p w:rsidR="00D62834" w:rsidRDefault="00D62834">
      <w:pPr>
        <w:rPr>
          <w:lang w:val="sk-SK"/>
        </w:rPr>
      </w:pPr>
      <w:r>
        <w:rPr>
          <w:lang w:val="sk-SK"/>
        </w:rPr>
        <w:t>Urbariálna sústava</w:t>
      </w:r>
    </w:p>
    <w:p w:rsidR="00D62834" w:rsidRDefault="00D62834">
      <w:pPr>
        <w:rPr>
          <w:lang w:val="sk-SK"/>
        </w:rPr>
      </w:pPr>
      <w:r>
        <w:rPr>
          <w:lang w:val="sk-SK"/>
        </w:rPr>
        <w:t>- základom je pôda, môže sa vyskytovať v dvoch podobách:</w:t>
      </w:r>
    </w:p>
    <w:p w:rsidR="00D62834" w:rsidRDefault="00D62834" w:rsidP="00D628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Dominikál – patrí zemepánovi</w:t>
      </w:r>
    </w:p>
    <w:p w:rsidR="00D62834" w:rsidRDefault="00D62834" w:rsidP="00D628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Rustikál  - patrí zemepánovi a dával ju do užívania poddaným, ktorí mu odovzdávali feudálnu rentu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do r. 1514 boli poddaní pripútaní k pôde len ekonomicky, museli odovzdávať rentu (deviatok, desiatok)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- 1514 – Dóžovo povstanie, Štefan Verboczi spísal protipoddanské zákony, dostali sa aj do Tripartita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potom boli poddaní viazaní aj právne – bola zrušená sloboda sťahovania a boli pripútaní k pôde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ab/>
        <w:t>= obdobie nevoľníctva, tento systém bol zrušený až Jozefom II.  1785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urbariálna sústava bola zrušená 1848 marcovou ústavou</w:t>
      </w:r>
    </w:p>
    <w:p w:rsidR="00D62834" w:rsidRDefault="00D62834" w:rsidP="00D62834">
      <w:pPr>
        <w:rPr>
          <w:lang w:val="sk-SK"/>
        </w:rPr>
      </w:pPr>
    </w:p>
    <w:p w:rsidR="00D62834" w:rsidRDefault="00D62834" w:rsidP="00D62834">
      <w:pPr>
        <w:rPr>
          <w:lang w:val="sk-SK"/>
        </w:rPr>
      </w:pPr>
      <w:r>
        <w:rPr>
          <w:lang w:val="sk-SK"/>
        </w:rPr>
        <w:t>Mestské Vlastnícke Právo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v mestách bolo odlišné vlastníctvo ako u šľachty alebo u iných spoločenských skupín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vplyv Rímskeho práva, nemeckého práva, privilégií, štatútov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nebolo tu jednotné mestské vlastnícke právo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mestá zakladali cudzinci, každé dostalo iné privilégium, mohli si vydávať štatúty</w:t>
      </w:r>
    </w:p>
    <w:p w:rsidR="00D62834" w:rsidRDefault="00D62834" w:rsidP="00D62834">
      <w:pPr>
        <w:rPr>
          <w:lang w:val="sk-SK"/>
        </w:rPr>
      </w:pPr>
    </w:p>
    <w:p w:rsidR="00D62834" w:rsidRDefault="00D62834" w:rsidP="00D62834">
      <w:pPr>
        <w:rPr>
          <w:lang w:val="sk-SK"/>
        </w:rPr>
      </w:pPr>
      <w:r>
        <w:rPr>
          <w:lang w:val="sk-SK"/>
        </w:rPr>
        <w:t>20. stor. – od 1918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vznik ČSR – 28.10.1990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>- 11/1918 – zákon o zriadení samostatného ČS štátu</w:t>
      </w:r>
    </w:p>
    <w:p w:rsidR="00D62834" w:rsidRDefault="00D62834" w:rsidP="00D62834">
      <w:pPr>
        <w:rPr>
          <w:lang w:val="sk-SK"/>
        </w:rPr>
      </w:pPr>
      <w:r>
        <w:rPr>
          <w:lang w:val="sk-SK"/>
        </w:rPr>
        <w:t xml:space="preserve">- 1. Zákon, ale v zbierke zákonov </w:t>
      </w:r>
      <w:r w:rsidR="00FF5D64">
        <w:rPr>
          <w:lang w:val="sk-SK"/>
        </w:rPr>
        <w:t>bol publikovaný pod č. 11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recepčná norma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- 1. Článok – manifestačný vznik republiky, všetku moc má v rukách národný výbor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- 2 a 3 článok – recepcia – všetky zákony a nariadenia zostávajú v platnosti a všetky úrady úradujú podľa dovtedajších zákonov a nariadení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recepcia rakúskeho a uhorského právneho poriadku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ČSR bola budovaná ako unitárny štát – jednotný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na území unitárneho štátu boli dva právne poriadky – právny dualizmus na základe recepčnej normy</w:t>
      </w:r>
    </w:p>
    <w:p w:rsidR="00FF5D64" w:rsidRDefault="00FF5D64" w:rsidP="00D62834">
      <w:pPr>
        <w:rPr>
          <w:b/>
          <w:lang w:val="sk-SK"/>
        </w:rPr>
      </w:pPr>
      <w:r>
        <w:rPr>
          <w:lang w:val="sk-SK"/>
        </w:rPr>
        <w:t xml:space="preserve">- </w:t>
      </w:r>
      <w:r w:rsidRPr="00FF5D64">
        <w:rPr>
          <w:b/>
          <w:lang w:val="sk-SK"/>
        </w:rPr>
        <w:t xml:space="preserve">na územie </w:t>
      </w:r>
      <w:r w:rsidR="00FA3EC6" w:rsidRPr="00FF5D64">
        <w:rPr>
          <w:b/>
          <w:lang w:val="sk-SK"/>
        </w:rPr>
        <w:t>Čiech</w:t>
      </w:r>
      <w:r w:rsidRPr="00FF5D64">
        <w:rPr>
          <w:b/>
          <w:lang w:val="sk-SK"/>
        </w:rPr>
        <w:t xml:space="preserve"> sa recipovalo rakúske právo a na územie </w:t>
      </w:r>
      <w:r w:rsidR="00FA3EC6" w:rsidRPr="00FF5D64">
        <w:rPr>
          <w:b/>
          <w:lang w:val="sk-SK"/>
        </w:rPr>
        <w:t>Slovenska</w:t>
      </w:r>
      <w:r w:rsidRPr="00FF5D64">
        <w:rPr>
          <w:b/>
          <w:lang w:val="sk-SK"/>
        </w:rPr>
        <w:t xml:space="preserve"> uhorské právo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 xml:space="preserve">- na SR sa recipovala uhorská právna obyčaj, opus </w:t>
      </w:r>
      <w:r w:rsidR="00FA3EC6">
        <w:rPr>
          <w:lang w:val="sk-SK"/>
        </w:rPr>
        <w:t>Tripartitum</w:t>
      </w:r>
      <w:r>
        <w:rPr>
          <w:lang w:val="sk-SK"/>
        </w:rPr>
        <w:t>, ustanovenia judexkuriálnej konf (1861), všetko právo čo bolo kodifikované na konci dualizmu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v </w:t>
      </w:r>
      <w:r w:rsidR="00FA3EC6">
        <w:rPr>
          <w:lang w:val="sk-SK"/>
        </w:rPr>
        <w:t>Čechách</w:t>
      </w:r>
      <w:r>
        <w:rPr>
          <w:lang w:val="sk-SK"/>
        </w:rPr>
        <w:t xml:space="preserve"> sa recipoval rakúsky občiansky zákonník z r. 1811 (ABGB), rakúsky trestný zákon, trestný poriadok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keďže na území ČSR platili dva právne poriadky, problémy súvisiace s tým sa odstraňovali unifikáciou – zjednocovaním práva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nastupujú pokusy o kodifikáciu práva (neúspešná) – za existencie ČSR kodifikácia nebola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lastRenderedPageBreak/>
        <w:t>- vychádzali právne predpisy ktoré boli spoločné pre celú republiku a odstraňovali právny dualizmus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zákonodarným aj výkonným orgánom bol Národný Výbor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túto moc mal do prijatia dočasnej ústavy (13. – 14. 11. 1918)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po prijatí dočasnej ústavy má zákonodarnú funkciu dočasné národné zhromaždenie nazývané aj revolučné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ústava z 1920 – národné zhromaždenie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>- dočasné NZ malo len jednu komoru a neboli tam zastúpené národnostné menšiny</w:t>
      </w:r>
    </w:p>
    <w:p w:rsidR="00FF5D64" w:rsidRDefault="00FF5D64" w:rsidP="00D62834">
      <w:pPr>
        <w:rPr>
          <w:lang w:val="sk-SK"/>
        </w:rPr>
      </w:pPr>
      <w:r>
        <w:rPr>
          <w:lang w:val="sk-SK"/>
        </w:rPr>
        <w:t xml:space="preserve">- NZ z r. 1920 vzniklo na základe volieb, bolo dvojkomorové – poslanecká snemovňa, </w:t>
      </w:r>
      <w:r w:rsidR="00FA3EC6">
        <w:rPr>
          <w:lang w:val="sk-SK"/>
        </w:rPr>
        <w:t>senát,  boli tu zastúpené aj nár. menšiny</w:t>
      </w:r>
    </w:p>
    <w:p w:rsidR="00FA3EC6" w:rsidRDefault="00FA3EC6" w:rsidP="00D62834">
      <w:pPr>
        <w:rPr>
          <w:lang w:val="sk-SK"/>
        </w:rPr>
      </w:pPr>
      <w:r>
        <w:rPr>
          <w:lang w:val="sk-SK"/>
        </w:rPr>
        <w:t>- na Slovensku sa vytvoril Regionálny vládny orgán, ktorý mohol prijímať zákony</w:t>
      </w:r>
    </w:p>
    <w:p w:rsidR="00FA3EC6" w:rsidRDefault="00FA3EC6" w:rsidP="00D62834">
      <w:pPr>
        <w:rPr>
          <w:lang w:val="sk-SK"/>
        </w:rPr>
      </w:pPr>
      <w:r>
        <w:rPr>
          <w:lang w:val="sk-SK"/>
        </w:rPr>
        <w:t>- vytvorilo sa aj Ministerstvo s plnou mocou pre správu Slovenska  - vydávalo nariadenia, ktoré mohli meniť platné zákony (aby Slovensko bolo začlenené do ČS)</w:t>
      </w:r>
    </w:p>
    <w:p w:rsidR="00FA3EC6" w:rsidRDefault="00FA3EC6" w:rsidP="00D62834">
      <w:pPr>
        <w:rPr>
          <w:lang w:val="sk-SK"/>
        </w:rPr>
      </w:pPr>
      <w:r>
        <w:rPr>
          <w:lang w:val="sk-SK"/>
        </w:rPr>
        <w:t>(porušený právny poriadok – nariadeniami sa menili zákony aj keď sú nižšej právnej sily)</w:t>
      </w:r>
    </w:p>
    <w:p w:rsidR="00FA3EC6" w:rsidRDefault="00FA3EC6" w:rsidP="00D62834">
      <w:pPr>
        <w:rPr>
          <w:lang w:val="sk-SK"/>
        </w:rPr>
      </w:pPr>
      <w:r>
        <w:rPr>
          <w:lang w:val="sk-SK"/>
        </w:rPr>
        <w:t>- tieto nariadenia sa publikovali v osobitnej zbierke s názvom Úradné noviny (zas porušenie pr. poriadku)</w:t>
      </w:r>
    </w:p>
    <w:p w:rsidR="00FA3EC6" w:rsidRDefault="00FA3EC6" w:rsidP="00D62834">
      <w:pPr>
        <w:rPr>
          <w:lang w:val="sk-SK"/>
        </w:rPr>
      </w:pPr>
      <w:r>
        <w:rPr>
          <w:lang w:val="sk-SK"/>
        </w:rPr>
        <w:t>- koncom januára 1919 bolo Slovensko definitívne pričlenené k Československu</w:t>
      </w:r>
    </w:p>
    <w:p w:rsidR="00FA3EC6" w:rsidRPr="00FF5D64" w:rsidRDefault="00FA3EC6" w:rsidP="00D62834">
      <w:pPr>
        <w:rPr>
          <w:lang w:val="sk-SK"/>
        </w:rPr>
      </w:pPr>
    </w:p>
    <w:p w:rsidR="00FF5D64" w:rsidRDefault="00330C80" w:rsidP="00D62834">
      <w:pPr>
        <w:rPr>
          <w:lang w:val="sk-SK"/>
        </w:rPr>
      </w:pPr>
      <w:r>
        <w:rPr>
          <w:lang w:val="sk-SK"/>
        </w:rPr>
        <w:t>Občianske právo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čechy – rakúsky občiansky zákonník ABGB z 1811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na slovensku platil občiansky súdny poriadok, nebol tu občiansky zákonník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nastupuje unifikácia a pokusy o kodifikáciu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do r. 1939 sa nepodarila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prvý obč. z. v ČS bol až v 1950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 xml:space="preserve">- unifikácia bola úspešná 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zákon ktorý vyhlásil rovnosť všetkých občanov pred zákonom, zákon ktorý zrušil šľachtický stav, rády a tituly, zrušené výsady pohlavia, rodu, povolania, zákon ktorý zaviedol plnoletosť rovnakú pre celú republiku (21), manželský zákon(predtým v uh. Civilný, v rak. Fakultatívny, po unifikácii fakultatívny – mohli si vybrať či uzavrú manželstvo pred cirk. hodnostárom alebo št. úradníkom)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zjednotené bolo aj katastrálne právo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jednotný autorský zákon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otázkami kodifikácie a unifikácie sa zaoberalo najprv ministerstvo unifikácií a ministerstvo spravodlivosti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>- 1919 sa začalo pracovať na unifikácii a kodifikácii občianskeho práva</w:t>
      </w:r>
    </w:p>
    <w:p w:rsidR="00330C80" w:rsidRDefault="00330C80" w:rsidP="00D62834">
      <w:pPr>
        <w:rPr>
          <w:lang w:val="sk-SK"/>
        </w:rPr>
      </w:pPr>
      <w:r>
        <w:rPr>
          <w:lang w:val="sk-SK"/>
        </w:rPr>
        <w:t xml:space="preserve">- nebolo treba vypracovať úplne nový občiansky zákonník, ale za základ zobrať ABGB a preložiť ho do česko slovenského jazyka a treba ho podrobiť revízii </w:t>
      </w:r>
      <w:r w:rsidR="0073516E">
        <w:rPr>
          <w:lang w:val="sk-SK"/>
        </w:rPr>
        <w:t>aby zohľadňoval aj platné právo na slovensku</w:t>
      </w:r>
    </w:p>
    <w:p w:rsidR="0073516E" w:rsidRDefault="0073516E" w:rsidP="00D62834">
      <w:pPr>
        <w:rPr>
          <w:lang w:val="sk-SK"/>
        </w:rPr>
      </w:pPr>
      <w:r>
        <w:rPr>
          <w:lang w:val="sk-SK"/>
        </w:rPr>
        <w:t xml:space="preserve">- od 1920 pracovali odborné komisie, ktoré vypracovávali a zverejňovali jednotlivé časti občianskeho zákonníka </w:t>
      </w:r>
    </w:p>
    <w:p w:rsidR="0073516E" w:rsidRDefault="0073516E" w:rsidP="00D62834">
      <w:pPr>
        <w:rPr>
          <w:lang w:val="sk-SK"/>
        </w:rPr>
      </w:pPr>
      <w:r>
        <w:rPr>
          <w:lang w:val="sk-SK"/>
        </w:rPr>
        <w:t>- 1926 bola vytvorená komisia pri min. spravodlivosti, ktorá mala previesť konečnú úpravu obč. zákonníka</w:t>
      </w:r>
    </w:p>
    <w:p w:rsidR="0073516E" w:rsidRDefault="0073516E" w:rsidP="00D62834">
      <w:pPr>
        <w:rPr>
          <w:lang w:val="sk-SK"/>
        </w:rPr>
      </w:pPr>
      <w:r>
        <w:rPr>
          <w:lang w:val="sk-SK"/>
        </w:rPr>
        <w:t>- práca tejto komisie nebola dokončená a až do rozpadu republiky občiansky zákonník prijatý nebol</w:t>
      </w:r>
    </w:p>
    <w:p w:rsidR="0073516E" w:rsidRDefault="0073516E" w:rsidP="00D62834">
      <w:pPr>
        <w:rPr>
          <w:lang w:val="sk-SK"/>
        </w:rPr>
      </w:pPr>
      <w:r>
        <w:rPr>
          <w:lang w:val="sk-SK"/>
        </w:rPr>
        <w:t>- potom začali nové prípravy obč. zákonníka</w:t>
      </w:r>
    </w:p>
    <w:p w:rsidR="0073516E" w:rsidRDefault="0073516E" w:rsidP="00D62834">
      <w:pPr>
        <w:rPr>
          <w:lang w:val="sk-SK"/>
        </w:rPr>
      </w:pPr>
    </w:p>
    <w:p w:rsidR="0073516E" w:rsidRDefault="0073516E" w:rsidP="00D62834">
      <w:pPr>
        <w:rPr>
          <w:lang w:val="sk-SK"/>
        </w:rPr>
      </w:pPr>
    </w:p>
    <w:p w:rsidR="0073516E" w:rsidRDefault="0073516E" w:rsidP="00D62834">
      <w:pPr>
        <w:rPr>
          <w:lang w:val="sk-SK"/>
        </w:rPr>
      </w:pPr>
      <w:r>
        <w:rPr>
          <w:lang w:val="sk-SK"/>
        </w:rPr>
        <w:lastRenderedPageBreak/>
        <w:t>Občianske právo procesné</w:t>
      </w:r>
    </w:p>
    <w:p w:rsidR="0073516E" w:rsidRDefault="008133DB" w:rsidP="00D62834">
      <w:pPr>
        <w:rPr>
          <w:lang w:val="sk-SK"/>
        </w:rPr>
      </w:pPr>
      <w:r>
        <w:rPr>
          <w:lang w:val="sk-SK"/>
        </w:rPr>
        <w:t>- snaha prijať občiansky súdny poriadok, snahy o kodifikáciu</w:t>
      </w:r>
    </w:p>
    <w:p w:rsidR="008133DB" w:rsidRDefault="008133DB" w:rsidP="00D62834">
      <w:pPr>
        <w:rPr>
          <w:lang w:val="sk-SK"/>
        </w:rPr>
      </w:pPr>
      <w:r>
        <w:rPr>
          <w:lang w:val="sk-SK"/>
        </w:rPr>
        <w:t>- základom bolo rakúske právo</w:t>
      </w:r>
    </w:p>
    <w:p w:rsidR="008133DB" w:rsidRDefault="008133DB" w:rsidP="00D62834">
      <w:pPr>
        <w:rPr>
          <w:lang w:val="sk-SK"/>
        </w:rPr>
      </w:pPr>
      <w:r>
        <w:rPr>
          <w:lang w:val="sk-SK"/>
        </w:rPr>
        <w:t>- 1928 bola zverejnená 1. Osnova obč. súdneho poriadku, do nej boli zapracované pripomienky</w:t>
      </w:r>
    </w:p>
    <w:p w:rsidR="008133DB" w:rsidRDefault="008133DB" w:rsidP="00D62834">
      <w:pPr>
        <w:rPr>
          <w:lang w:val="sk-SK"/>
        </w:rPr>
      </w:pPr>
      <w:r>
        <w:rPr>
          <w:lang w:val="sk-SK"/>
        </w:rPr>
        <w:t>- výsledkom bola 2. Osnova z r. 1931, publikovaná pod názvom Návrh zákona o súdnej príslušnosti a civilnom poriadku</w:t>
      </w:r>
    </w:p>
    <w:p w:rsidR="008133DB" w:rsidRDefault="008133DB" w:rsidP="00D62834">
      <w:pPr>
        <w:rPr>
          <w:lang w:val="sk-SK"/>
        </w:rPr>
      </w:pPr>
      <w:r>
        <w:rPr>
          <w:lang w:val="sk-SK"/>
        </w:rPr>
        <w:t>- 1937 – návrh na kodifikáciu bol predložený národnému zhromaždeniu ale bola obdobne neúspešná a ani občiansky súdny poriadok nebol prijatý</w:t>
      </w:r>
    </w:p>
    <w:p w:rsidR="008133DB" w:rsidRDefault="008133DB" w:rsidP="00D62834">
      <w:pPr>
        <w:rPr>
          <w:lang w:val="sk-SK"/>
        </w:rPr>
      </w:pPr>
    </w:p>
    <w:p w:rsidR="008133DB" w:rsidRDefault="008133DB" w:rsidP="00D62834">
      <w:pPr>
        <w:rPr>
          <w:lang w:val="sk-SK"/>
        </w:rPr>
      </w:pPr>
      <w:r>
        <w:rPr>
          <w:lang w:val="sk-SK"/>
        </w:rPr>
        <w:t>Pozemková reforma</w:t>
      </w:r>
    </w:p>
    <w:p w:rsidR="008133DB" w:rsidRDefault="008133DB" w:rsidP="00D62834">
      <w:pPr>
        <w:rPr>
          <w:lang w:val="sk-SK"/>
        </w:rPr>
      </w:pPr>
      <w:r>
        <w:rPr>
          <w:lang w:val="sk-SK"/>
        </w:rPr>
        <w:t>- začala sa v r. 1919 a pokračovala 1920, nikdy nebola dokončená</w:t>
      </w:r>
    </w:p>
    <w:p w:rsidR="008133DB" w:rsidRDefault="008133DB" w:rsidP="00D62834">
      <w:pPr>
        <w:rPr>
          <w:lang w:val="sk-SK"/>
        </w:rPr>
      </w:pPr>
      <w:r>
        <w:rPr>
          <w:lang w:val="sk-SK"/>
        </w:rPr>
        <w:t>- jej cieľom bolo riešiť roľnícku otázku a to, aby sa pridelila pôda obyčajným občanom republiky (ľudia na dedine, bezzemkovia, občania ktorí bojovali v 1. Sv. vojne = navrátilci, v légiách (jednotkách ktoré bojovali po boku dohody))</w:t>
      </w:r>
    </w:p>
    <w:p w:rsidR="008133DB" w:rsidRDefault="008133DB" w:rsidP="00D62834">
      <w:pPr>
        <w:rPr>
          <w:lang w:val="sk-SK"/>
        </w:rPr>
      </w:pPr>
      <w:r>
        <w:rPr>
          <w:lang w:val="sk-SK"/>
        </w:rPr>
        <w:t>- ďalším cieľom bolo odňať pôdu Habsburgovcom a členom panovníckej dynastie, cirkvi, rakúskej, nemeckej a uhorskej šľachte</w:t>
      </w:r>
    </w:p>
    <w:p w:rsidR="008133DB" w:rsidRDefault="008133DB" w:rsidP="00D62834">
      <w:pPr>
        <w:rPr>
          <w:lang w:val="sk-SK"/>
        </w:rPr>
      </w:pPr>
      <w:r>
        <w:rPr>
          <w:lang w:val="sk-SK"/>
        </w:rPr>
        <w:t>- propagovala a riadila ju agrárna strana</w:t>
      </w:r>
    </w:p>
    <w:p w:rsidR="008133DB" w:rsidRDefault="008133DB" w:rsidP="00D62834">
      <w:pPr>
        <w:rPr>
          <w:lang w:val="sk-SK"/>
        </w:rPr>
      </w:pPr>
      <w:r>
        <w:rPr>
          <w:lang w:val="sk-SK"/>
        </w:rPr>
        <w:t>- 3 zákony:</w:t>
      </w:r>
    </w:p>
    <w:p w:rsidR="008133DB" w:rsidRDefault="008133DB" w:rsidP="008133D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Záborový zákon</w:t>
      </w:r>
    </w:p>
    <w:p w:rsidR="008133DB" w:rsidRDefault="008133DB" w:rsidP="008133D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Prídelový zákon</w:t>
      </w:r>
    </w:p>
    <w:p w:rsidR="008133DB" w:rsidRDefault="008133DB" w:rsidP="008133D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Náhradový zákon</w:t>
      </w:r>
    </w:p>
    <w:p w:rsidR="008133DB" w:rsidRDefault="008133DB" w:rsidP="008133DB">
      <w:pPr>
        <w:rPr>
          <w:lang w:val="sk-SK"/>
        </w:rPr>
      </w:pPr>
      <w:r>
        <w:rPr>
          <w:lang w:val="sk-SK"/>
        </w:rPr>
        <w:t>Záborový zákon:</w:t>
      </w:r>
    </w:p>
    <w:p w:rsidR="008133DB" w:rsidRDefault="008133DB" w:rsidP="008133DB">
      <w:pPr>
        <w:rPr>
          <w:lang w:val="sk-SK"/>
        </w:rPr>
      </w:pPr>
      <w:r>
        <w:rPr>
          <w:lang w:val="sk-SK"/>
        </w:rPr>
        <w:t>- určoval aká pôda sa bude zaberať, jej rozsah – táto pôda sa nazývala zábor</w:t>
      </w:r>
    </w:p>
    <w:p w:rsidR="008133DB" w:rsidRDefault="008133DB" w:rsidP="008133DB">
      <w:pPr>
        <w:rPr>
          <w:lang w:val="sk-SK"/>
        </w:rPr>
      </w:pPr>
      <w:r>
        <w:rPr>
          <w:lang w:val="sk-SK"/>
        </w:rPr>
        <w:t>- zaberá sa poľnohospodárska pôda nad 150ha, alebo nad 250ha pôdy vôbec alebo celkovo (poľnohospodárska, stavebná, lesy)</w:t>
      </w:r>
    </w:p>
    <w:p w:rsidR="008133DB" w:rsidRDefault="008133DB" w:rsidP="008133DB">
      <w:pPr>
        <w:rPr>
          <w:lang w:val="sk-SK"/>
        </w:rPr>
      </w:pPr>
      <w:r>
        <w:rPr>
          <w:lang w:val="sk-SK"/>
        </w:rPr>
        <w:t xml:space="preserve">- </w:t>
      </w:r>
      <w:r w:rsidR="00D904A0">
        <w:rPr>
          <w:lang w:val="sk-SK"/>
        </w:rPr>
        <w:t>zabratá pôda prechádza na štátny pozemkový úrad – nová inštitúcia zriadená zákonom</w:t>
      </w:r>
    </w:p>
    <w:p w:rsidR="00D904A0" w:rsidRDefault="00D904A0" w:rsidP="008133DB">
      <w:pPr>
        <w:rPr>
          <w:lang w:val="sk-SK"/>
        </w:rPr>
      </w:pPr>
      <w:r>
        <w:rPr>
          <w:lang w:val="sk-SK"/>
        </w:rPr>
        <w:t>- štátny pozemkový úrad ju mohol buď prenajímať (árenda), alebo ju prideľoval do vlastníctva osobám na to určeným, alebo pôda ostala v rukách pôvodných vlastníkov a tí stratili vlastníctvo a ostala im len v držbe – obrábali ju ale nemohli s ňou úplne disponovať</w:t>
      </w:r>
    </w:p>
    <w:p w:rsidR="00D904A0" w:rsidRDefault="00D904A0" w:rsidP="008133DB">
      <w:pPr>
        <w:rPr>
          <w:lang w:val="sk-SK"/>
        </w:rPr>
      </w:pPr>
      <w:r>
        <w:rPr>
          <w:lang w:val="sk-SK"/>
        </w:rPr>
        <w:t>Prídelový zákon:</w:t>
      </w:r>
    </w:p>
    <w:p w:rsidR="00D904A0" w:rsidRDefault="00D904A0" w:rsidP="008133DB">
      <w:pPr>
        <w:rPr>
          <w:lang w:val="sk-SK"/>
        </w:rPr>
      </w:pPr>
      <w:r>
        <w:rPr>
          <w:lang w:val="sk-SK"/>
        </w:rPr>
        <w:t>- komu má byť zábor pridelený – bezzemkom, malým roľníkom, zamestnancom v poľnohospodárstve, obciam, zväzom a pod.</w:t>
      </w:r>
    </w:p>
    <w:p w:rsidR="00D904A0" w:rsidRDefault="00D904A0" w:rsidP="008133DB">
      <w:pPr>
        <w:rPr>
          <w:lang w:val="sk-SK"/>
        </w:rPr>
      </w:pPr>
      <w:r>
        <w:rPr>
          <w:lang w:val="sk-SK"/>
        </w:rPr>
        <w:t>Náhradový zákon:</w:t>
      </w:r>
    </w:p>
    <w:p w:rsidR="00D904A0" w:rsidRPr="008133DB" w:rsidRDefault="00D904A0" w:rsidP="008133DB">
      <w:pPr>
        <w:rPr>
          <w:lang w:val="sk-SK"/>
        </w:rPr>
      </w:pPr>
      <w:r>
        <w:rPr>
          <w:lang w:val="sk-SK"/>
        </w:rPr>
        <w:t>- ako a v akej výške bude vyplácaná náhrada za zabranú pôdu</w:t>
      </w:r>
    </w:p>
    <w:sectPr w:rsidR="00D904A0" w:rsidRPr="008133DB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A3C"/>
    <w:multiLevelType w:val="hybridMultilevel"/>
    <w:tmpl w:val="AA78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3AC"/>
    <w:multiLevelType w:val="hybridMultilevel"/>
    <w:tmpl w:val="B7B8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834"/>
    <w:rsid w:val="00283D0F"/>
    <w:rsid w:val="00330C80"/>
    <w:rsid w:val="003C66E6"/>
    <w:rsid w:val="0073516E"/>
    <w:rsid w:val="00742DE2"/>
    <w:rsid w:val="008133DB"/>
    <w:rsid w:val="008A01C1"/>
    <w:rsid w:val="00CE49D0"/>
    <w:rsid w:val="00D62834"/>
    <w:rsid w:val="00D904A0"/>
    <w:rsid w:val="00FA3EC6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2009-05-23T11:05:00Z</dcterms:created>
  <dcterms:modified xsi:type="dcterms:W3CDTF">2009-05-23T11:50:00Z</dcterms:modified>
</cp:coreProperties>
</file>