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F1" w:rsidRDefault="00FD08F1" w:rsidP="00FD08F1">
      <w:pPr>
        <w:tabs>
          <w:tab w:val="left" w:pos="3555"/>
        </w:tabs>
        <w:rPr>
          <w:b/>
          <w:u w:val="single"/>
          <w:lang w:val="sk-SK"/>
        </w:rPr>
      </w:pPr>
      <w:r>
        <w:rPr>
          <w:b/>
          <w:u w:val="single"/>
          <w:lang w:val="sk-SK"/>
        </w:rPr>
        <w:t>Obdobie Humanizmu a Renesancie</w:t>
      </w:r>
    </w:p>
    <w:p w:rsidR="00AC656A" w:rsidRDefault="00FD08F1" w:rsidP="00FD08F1">
      <w:pPr>
        <w:tabs>
          <w:tab w:val="left" w:pos="3555"/>
        </w:tabs>
        <w:rPr>
          <w:lang w:val="sk-SK"/>
        </w:rPr>
      </w:pPr>
      <w:r>
        <w:rPr>
          <w:lang w:val="sk-SK"/>
        </w:rPr>
        <w:t xml:space="preserve">- </w:t>
      </w:r>
      <w:r w:rsidR="00AC656A">
        <w:rPr>
          <w:lang w:val="sk-SK"/>
        </w:rPr>
        <w:t>vplyv antického myslenia, Platón, Aristoteles – značným spôsobom ovplyvnili prvú fázu renesančného myslenia</w:t>
      </w:r>
    </w:p>
    <w:p w:rsidR="00AC656A" w:rsidRDefault="00AC656A" w:rsidP="00FD08F1">
      <w:pPr>
        <w:tabs>
          <w:tab w:val="left" w:pos="3555"/>
        </w:tabs>
        <w:rPr>
          <w:lang w:val="sk-SK"/>
        </w:rPr>
      </w:pPr>
      <w:r>
        <w:rPr>
          <w:lang w:val="sk-SK"/>
        </w:rPr>
        <w:t xml:space="preserve">- </w:t>
      </w:r>
      <w:proofErr w:type="spellStart"/>
      <w:r w:rsidRPr="00A31BD5">
        <w:rPr>
          <w:b/>
          <w:lang w:val="sk-SK"/>
        </w:rPr>
        <w:t>Erasmus</w:t>
      </w:r>
      <w:proofErr w:type="spellEnd"/>
      <w:r w:rsidRPr="00A31BD5">
        <w:rPr>
          <w:b/>
          <w:lang w:val="sk-SK"/>
        </w:rPr>
        <w:t xml:space="preserve"> Rotterdamský</w:t>
      </w:r>
      <w:r>
        <w:rPr>
          <w:lang w:val="sk-SK"/>
        </w:rPr>
        <w:t xml:space="preserve"> – „Chvála Bláznovstvu“ – snaha vysvetliť úlohu a pozíciu dobrého panovníka</w:t>
      </w:r>
    </w:p>
    <w:p w:rsidR="00AC656A" w:rsidRDefault="00AC656A" w:rsidP="00AC656A">
      <w:pPr>
        <w:tabs>
          <w:tab w:val="left" w:pos="3555"/>
        </w:tabs>
        <w:ind w:left="1440"/>
        <w:rPr>
          <w:lang w:val="sk-SK"/>
        </w:rPr>
      </w:pPr>
      <w:r>
        <w:rPr>
          <w:lang w:val="sk-SK"/>
        </w:rPr>
        <w:t xml:space="preserve">- poukázal na zmysel a hodnotu panovníckych symbolov, porovnával ich s jeho </w:t>
      </w:r>
      <w:proofErr w:type="spellStart"/>
      <w:r>
        <w:rPr>
          <w:lang w:val="sk-SK"/>
        </w:rPr>
        <w:t>správanim</w:t>
      </w:r>
      <w:proofErr w:type="spellEnd"/>
    </w:p>
    <w:p w:rsidR="00AC656A" w:rsidRDefault="00AC656A" w:rsidP="00AC656A">
      <w:pPr>
        <w:tabs>
          <w:tab w:val="left" w:pos="3555"/>
        </w:tabs>
        <w:rPr>
          <w:lang w:val="sk-SK"/>
        </w:rPr>
      </w:pPr>
      <w:r>
        <w:rPr>
          <w:lang w:val="sk-SK"/>
        </w:rPr>
        <w:t xml:space="preserve">- </w:t>
      </w:r>
      <w:proofErr w:type="spellStart"/>
      <w:r w:rsidRPr="00AC656A">
        <w:rPr>
          <w:b/>
          <w:lang w:val="sk-SK"/>
        </w:rPr>
        <w:t>Nicolo</w:t>
      </w:r>
      <w:proofErr w:type="spellEnd"/>
      <w:r w:rsidRPr="00AC656A">
        <w:rPr>
          <w:b/>
          <w:lang w:val="sk-SK"/>
        </w:rPr>
        <w:t xml:space="preserve"> </w:t>
      </w:r>
      <w:proofErr w:type="spellStart"/>
      <w:r w:rsidRPr="00AC656A">
        <w:rPr>
          <w:b/>
          <w:lang w:val="sk-SK"/>
        </w:rPr>
        <w:t>Machiavelli</w:t>
      </w:r>
      <w:proofErr w:type="spellEnd"/>
      <w:r>
        <w:rPr>
          <w:lang w:val="sk-SK"/>
        </w:rPr>
        <w:t xml:space="preserve"> – psychologický moment na konanie človeka a panovníka</w:t>
      </w:r>
    </w:p>
    <w:p w:rsidR="00AC656A" w:rsidRDefault="00AC656A" w:rsidP="00AC656A">
      <w:pPr>
        <w:tabs>
          <w:tab w:val="left" w:pos="3555"/>
        </w:tabs>
        <w:rPr>
          <w:lang w:val="sk-SK"/>
        </w:rPr>
      </w:pPr>
      <w:r>
        <w:rPr>
          <w:lang w:val="sk-SK"/>
        </w:rPr>
        <w:t xml:space="preserve">- Podstata </w:t>
      </w:r>
      <w:proofErr w:type="spellStart"/>
      <w:r>
        <w:rPr>
          <w:lang w:val="sk-SK"/>
        </w:rPr>
        <w:t>Machiavellistického</w:t>
      </w:r>
      <w:proofErr w:type="spellEnd"/>
      <w:r>
        <w:rPr>
          <w:lang w:val="sk-SK"/>
        </w:rPr>
        <w:t xml:space="preserve"> myslenia - účel svätí prostriedky</w:t>
      </w:r>
    </w:p>
    <w:p w:rsidR="00AC656A" w:rsidRDefault="00AC656A" w:rsidP="00AC656A">
      <w:pPr>
        <w:tabs>
          <w:tab w:val="left" w:pos="3555"/>
        </w:tabs>
        <w:rPr>
          <w:lang w:val="sk-SK"/>
        </w:rPr>
      </w:pPr>
      <w:r>
        <w:rPr>
          <w:lang w:val="sk-SK"/>
        </w:rPr>
        <w:t xml:space="preserve">- Vladár, úvahy o prvej dekáde </w:t>
      </w:r>
      <w:proofErr w:type="spellStart"/>
      <w:r>
        <w:rPr>
          <w:lang w:val="sk-SK"/>
        </w:rPr>
        <w:t>Tita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Livia</w:t>
      </w:r>
      <w:proofErr w:type="spellEnd"/>
    </w:p>
    <w:p w:rsidR="00AC656A" w:rsidRDefault="00AC656A" w:rsidP="00AC656A">
      <w:pPr>
        <w:tabs>
          <w:tab w:val="left" w:pos="3555"/>
        </w:tabs>
        <w:rPr>
          <w:lang w:val="sk-SK"/>
        </w:rPr>
      </w:pPr>
      <w:r>
        <w:rPr>
          <w:lang w:val="sk-SK"/>
        </w:rPr>
        <w:t>- chápanie človeka, štátu a politiky:</w:t>
      </w:r>
    </w:p>
    <w:p w:rsidR="00AC656A" w:rsidRDefault="00AC656A" w:rsidP="00AC656A">
      <w:pPr>
        <w:pStyle w:val="Odsekzoznamu"/>
        <w:numPr>
          <w:ilvl w:val="0"/>
          <w:numId w:val="1"/>
        </w:numPr>
        <w:tabs>
          <w:tab w:val="left" w:pos="3555"/>
        </w:tabs>
        <w:rPr>
          <w:lang w:val="sk-SK"/>
        </w:rPr>
      </w:pPr>
      <w:r>
        <w:rPr>
          <w:lang w:val="sk-SK"/>
        </w:rPr>
        <w:t xml:space="preserve">Ľudia </w:t>
      </w:r>
      <w:r w:rsidR="00A31BD5">
        <w:rPr>
          <w:lang w:val="sk-SK"/>
        </w:rPr>
        <w:t>konajú dobro len z nutnosti, sú nestáli, nevďační, pokryteckí a ziskuchtiví</w:t>
      </w:r>
    </w:p>
    <w:p w:rsidR="00A31BD5" w:rsidRDefault="00A31BD5" w:rsidP="00A31BD5">
      <w:pPr>
        <w:pStyle w:val="Odsekzoznamu"/>
        <w:numPr>
          <w:ilvl w:val="0"/>
          <w:numId w:val="1"/>
        </w:numPr>
        <w:tabs>
          <w:tab w:val="left" w:pos="3555"/>
        </w:tabs>
        <w:rPr>
          <w:lang w:val="sk-SK"/>
        </w:rPr>
      </w:pPr>
      <w:r>
        <w:rPr>
          <w:lang w:val="sk-SK"/>
        </w:rPr>
        <w:t>Zavádza pojem štát – samostatný hodnotový systém, je výsledkom vzťahu vládcov a ovládaných, je výrazom politickej moci a súdnictva</w:t>
      </w:r>
    </w:p>
    <w:p w:rsidR="00A31BD5" w:rsidRDefault="00A31BD5" w:rsidP="00A31BD5">
      <w:pPr>
        <w:pStyle w:val="Odsekzoznamu"/>
        <w:numPr>
          <w:ilvl w:val="0"/>
          <w:numId w:val="1"/>
        </w:numPr>
        <w:tabs>
          <w:tab w:val="left" w:pos="3555"/>
        </w:tabs>
        <w:rPr>
          <w:lang w:val="sk-SK"/>
        </w:rPr>
      </w:pPr>
      <w:r>
        <w:rPr>
          <w:lang w:val="sk-SK"/>
        </w:rPr>
        <w:t>Druhy vlády – rozlišuje republiku a kniežatstvo</w:t>
      </w:r>
    </w:p>
    <w:p w:rsidR="00A31BD5" w:rsidRDefault="00A31BD5" w:rsidP="00A31BD5">
      <w:pPr>
        <w:pStyle w:val="Odsekzoznamu"/>
        <w:numPr>
          <w:ilvl w:val="0"/>
          <w:numId w:val="1"/>
        </w:numPr>
        <w:tabs>
          <w:tab w:val="left" w:pos="3555"/>
        </w:tabs>
        <w:rPr>
          <w:lang w:val="sk-SK"/>
        </w:rPr>
      </w:pPr>
      <w:r>
        <w:rPr>
          <w:lang w:val="sk-SK"/>
        </w:rPr>
        <w:t>„Vladár“ – ako možno ľuďom vládnuť a udržať ich pod kontrolou</w:t>
      </w:r>
    </w:p>
    <w:p w:rsidR="00A31BD5" w:rsidRDefault="00A31BD5" w:rsidP="00A31BD5">
      <w:pPr>
        <w:pStyle w:val="Odsekzoznamu"/>
        <w:numPr>
          <w:ilvl w:val="0"/>
          <w:numId w:val="1"/>
        </w:numPr>
        <w:tabs>
          <w:tab w:val="left" w:pos="3555"/>
        </w:tabs>
        <w:rPr>
          <w:lang w:val="sk-SK"/>
        </w:rPr>
      </w:pPr>
      <w:r>
        <w:rPr>
          <w:lang w:val="sk-SK"/>
        </w:rPr>
        <w:t>Podáva tu aj profil samotného vladára, ako si môže udržať moc, úspešnejší panovník – bezcharakterný, praktický, pragmatický</w:t>
      </w:r>
      <w:r w:rsidR="007B3D42">
        <w:rPr>
          <w:lang w:val="sk-SK"/>
        </w:rPr>
        <w:t>, čestnosťou a spravodlivosťou by to ďaleko nedotiahol</w:t>
      </w:r>
    </w:p>
    <w:p w:rsidR="007B3D42" w:rsidRDefault="007B3D42" w:rsidP="00A31BD5">
      <w:pPr>
        <w:pStyle w:val="Odsekzoznamu"/>
        <w:numPr>
          <w:ilvl w:val="0"/>
          <w:numId w:val="1"/>
        </w:numPr>
        <w:tabs>
          <w:tab w:val="left" w:pos="3555"/>
        </w:tabs>
        <w:rPr>
          <w:lang w:val="sk-SK"/>
        </w:rPr>
      </w:pPr>
      <w:r>
        <w:rPr>
          <w:lang w:val="sk-SK"/>
        </w:rPr>
        <w:t>Panovník by mal byť silný ako lev a prefíkaný ako líška</w:t>
      </w:r>
    </w:p>
    <w:p w:rsidR="007B3D42" w:rsidRDefault="007B3D42" w:rsidP="00A31BD5">
      <w:pPr>
        <w:pStyle w:val="Odsekzoznamu"/>
        <w:numPr>
          <w:ilvl w:val="0"/>
          <w:numId w:val="1"/>
        </w:numPr>
        <w:tabs>
          <w:tab w:val="left" w:pos="3555"/>
        </w:tabs>
        <w:rPr>
          <w:lang w:val="sk-SK"/>
        </w:rPr>
      </w:pPr>
      <w:r>
        <w:rPr>
          <w:lang w:val="sk-SK"/>
        </w:rPr>
        <w:t>Dva druhy boja – pomocou zákonov a sily</w:t>
      </w:r>
    </w:p>
    <w:p w:rsidR="00A31BD5" w:rsidRDefault="00A31BD5" w:rsidP="00A31BD5">
      <w:pPr>
        <w:pStyle w:val="Odsekzoznamu"/>
        <w:numPr>
          <w:ilvl w:val="0"/>
          <w:numId w:val="1"/>
        </w:numPr>
        <w:tabs>
          <w:tab w:val="left" w:pos="3555"/>
        </w:tabs>
        <w:rPr>
          <w:lang w:val="sk-SK"/>
        </w:rPr>
      </w:pPr>
      <w:r>
        <w:rPr>
          <w:lang w:val="sk-SK"/>
        </w:rPr>
        <w:t>Politika – manipulácia s</w:t>
      </w:r>
      <w:r w:rsidR="007B3D42">
        <w:rPr>
          <w:lang w:val="sk-SK"/>
        </w:rPr>
        <w:t> </w:t>
      </w:r>
      <w:r>
        <w:rPr>
          <w:lang w:val="sk-SK"/>
        </w:rPr>
        <w:t>ľuďmi</w:t>
      </w:r>
    </w:p>
    <w:p w:rsidR="000E2409" w:rsidRDefault="007B3D42" w:rsidP="000E2409">
      <w:pPr>
        <w:pStyle w:val="Odsekzoznamu"/>
        <w:numPr>
          <w:ilvl w:val="0"/>
          <w:numId w:val="1"/>
        </w:numPr>
        <w:tabs>
          <w:tab w:val="left" w:pos="3555"/>
        </w:tabs>
        <w:rPr>
          <w:lang w:val="sk-SK"/>
        </w:rPr>
      </w:pPr>
      <w:r>
        <w:rPr>
          <w:lang w:val="sk-SK"/>
        </w:rPr>
        <w:t>Kladie dôraz na bezpeč</w:t>
      </w:r>
      <w:r w:rsidRPr="007B3D42">
        <w:rPr>
          <w:lang w:val="sk-SK"/>
        </w:rPr>
        <w:t>nosť a blaho štátu</w:t>
      </w:r>
    </w:p>
    <w:p w:rsidR="000E2409" w:rsidRPr="000E2409" w:rsidRDefault="000E2409" w:rsidP="000E2409">
      <w:pPr>
        <w:pStyle w:val="Odsekzoznamu"/>
        <w:numPr>
          <w:ilvl w:val="0"/>
          <w:numId w:val="1"/>
        </w:numPr>
        <w:tabs>
          <w:tab w:val="left" w:pos="3555"/>
        </w:tabs>
        <w:rPr>
          <w:lang w:val="sk-SK"/>
        </w:rPr>
      </w:pPr>
      <w:r w:rsidRPr="000E2409">
        <w:rPr>
          <w:lang w:val="sk-SK"/>
        </w:rPr>
        <w:t>Monarchia, aristokracia, demokracia – nestabilné, záujmy jednej skupiny proti záujmom druhej</w:t>
      </w:r>
    </w:p>
    <w:p w:rsidR="000E2409" w:rsidRDefault="000E2409" w:rsidP="000E2409">
      <w:pPr>
        <w:tabs>
          <w:tab w:val="left" w:pos="3555"/>
        </w:tabs>
        <w:rPr>
          <w:lang w:val="sk-SK"/>
        </w:rPr>
      </w:pPr>
    </w:p>
    <w:p w:rsidR="000E2409" w:rsidRDefault="000E2409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 xml:space="preserve">- 1840 – Fridrich II. – dielo </w:t>
      </w:r>
      <w:proofErr w:type="spellStart"/>
      <w:r>
        <w:rPr>
          <w:lang w:val="sk-SK"/>
        </w:rPr>
        <w:t>Anti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Machiavelli</w:t>
      </w:r>
      <w:proofErr w:type="spellEnd"/>
      <w:r>
        <w:rPr>
          <w:lang w:val="sk-SK"/>
        </w:rPr>
        <w:t xml:space="preserve"> – Vladár – jedno z najnebezpečnejších diel</w:t>
      </w:r>
    </w:p>
    <w:p w:rsidR="000E2409" w:rsidRDefault="000E2409" w:rsidP="000E2409">
      <w:pPr>
        <w:tabs>
          <w:tab w:val="left" w:pos="3555"/>
          <w:tab w:val="center" w:pos="4703"/>
        </w:tabs>
        <w:rPr>
          <w:lang w:val="sk-SK"/>
        </w:rPr>
      </w:pPr>
    </w:p>
    <w:p w:rsidR="00B75323" w:rsidRPr="00B75323" w:rsidRDefault="00B75323" w:rsidP="000E2409">
      <w:pPr>
        <w:tabs>
          <w:tab w:val="left" w:pos="3555"/>
          <w:tab w:val="center" w:pos="4703"/>
        </w:tabs>
        <w:rPr>
          <w:b/>
          <w:lang w:val="sk-SK"/>
        </w:rPr>
      </w:pPr>
      <w:proofErr w:type="spellStart"/>
      <w:r w:rsidRPr="00B75323">
        <w:rPr>
          <w:b/>
          <w:lang w:val="sk-SK"/>
        </w:rPr>
        <w:t>Jean</w:t>
      </w:r>
      <w:proofErr w:type="spellEnd"/>
      <w:r w:rsidRPr="00B75323">
        <w:rPr>
          <w:b/>
          <w:lang w:val="sk-SK"/>
        </w:rPr>
        <w:t xml:space="preserve"> </w:t>
      </w:r>
      <w:proofErr w:type="spellStart"/>
      <w:r w:rsidRPr="00B75323">
        <w:rPr>
          <w:b/>
          <w:lang w:val="sk-SK"/>
        </w:rPr>
        <w:t>Bodin</w:t>
      </w:r>
      <w:proofErr w:type="spellEnd"/>
    </w:p>
    <w:p w:rsidR="00B75323" w:rsidRDefault="00B75323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 xml:space="preserve">- vyčíta </w:t>
      </w:r>
      <w:proofErr w:type="spellStart"/>
      <w:r>
        <w:rPr>
          <w:lang w:val="sk-SK"/>
        </w:rPr>
        <w:t>Machiavellimu</w:t>
      </w:r>
      <w:proofErr w:type="spellEnd"/>
      <w:r>
        <w:rPr>
          <w:lang w:val="sk-SK"/>
        </w:rPr>
        <w:t xml:space="preserve"> nedostatok právnického vzdelania</w:t>
      </w:r>
    </w:p>
    <w:p w:rsidR="00B75323" w:rsidRDefault="00B75323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>- „6 kníh o štáte“</w:t>
      </w:r>
    </w:p>
    <w:p w:rsidR="00B75323" w:rsidRDefault="00B75323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>- politika je preňho najvznešenejšou vedou</w:t>
      </w:r>
    </w:p>
    <w:p w:rsidR="00B75323" w:rsidRDefault="00B75323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Machiavelli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Bodin</w:t>
      </w:r>
      <w:proofErr w:type="spellEnd"/>
      <w:r>
        <w:rPr>
          <w:lang w:val="sk-SK"/>
        </w:rPr>
        <w:t xml:space="preserve"> predstavujú v období </w:t>
      </w:r>
      <w:proofErr w:type="spellStart"/>
      <w:r>
        <w:rPr>
          <w:lang w:val="sk-SK"/>
        </w:rPr>
        <w:t>HaR</w:t>
      </w:r>
      <w:proofErr w:type="spellEnd"/>
      <w:r>
        <w:rPr>
          <w:lang w:val="sk-SK"/>
        </w:rPr>
        <w:t xml:space="preserve"> dva protipóly v pohľade na politiku</w:t>
      </w:r>
    </w:p>
    <w:p w:rsidR="00B75323" w:rsidRDefault="00B75323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>- je považovaný za otca suverenity štátnej moci</w:t>
      </w:r>
    </w:p>
    <w:p w:rsidR="00B75323" w:rsidRDefault="00B75323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>- definuje štát</w:t>
      </w:r>
      <w:r w:rsidR="0040423B">
        <w:rPr>
          <w:lang w:val="sk-SK"/>
        </w:rPr>
        <w:t xml:space="preserve"> ako právnu silu, právnu vládu množstva rodín ktoré disponujú suverénnou mocou </w:t>
      </w:r>
      <w:proofErr w:type="spellStart"/>
      <w:r w:rsidR="0040423B">
        <w:rPr>
          <w:lang w:val="sk-SK"/>
        </w:rPr>
        <w:t>mocou</w:t>
      </w:r>
      <w:proofErr w:type="spellEnd"/>
    </w:p>
    <w:p w:rsidR="0040423B" w:rsidRDefault="0040423B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>- štát – vláda podľa práva</w:t>
      </w:r>
    </w:p>
    <w:p w:rsidR="0040423B" w:rsidRDefault="0040423B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 xml:space="preserve">- teritorialita – </w:t>
      </w:r>
      <w:proofErr w:type="spellStart"/>
      <w:r>
        <w:rPr>
          <w:lang w:val="sk-SK"/>
        </w:rPr>
        <w:t>územnosť</w:t>
      </w:r>
      <w:proofErr w:type="spellEnd"/>
    </w:p>
    <w:p w:rsidR="0040423B" w:rsidRDefault="0040423B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 xml:space="preserve">- suverenita obsahuje absolútnu a trvalú moc štátu = </w:t>
      </w:r>
      <w:proofErr w:type="spellStart"/>
      <w:r>
        <w:rPr>
          <w:lang w:val="sk-SK"/>
        </w:rPr>
        <w:t>majestas</w:t>
      </w:r>
      <w:proofErr w:type="spellEnd"/>
    </w:p>
    <w:p w:rsidR="0040423B" w:rsidRDefault="0040423B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>- suverenita je najvyššia moc rozkazu</w:t>
      </w:r>
    </w:p>
    <w:p w:rsidR="0040423B" w:rsidRDefault="0040423B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 xml:space="preserve">- rozlišuje pojem forma štátu a forma vlády </w:t>
      </w:r>
    </w:p>
    <w:p w:rsidR="0040423B" w:rsidRDefault="0040423B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>- forma štátu – dôležitá suverenita, je neoddeliteľná od štátu</w:t>
      </w:r>
    </w:p>
    <w:p w:rsidR="0040423B" w:rsidRDefault="0040423B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 xml:space="preserve">- forma vlády </w:t>
      </w:r>
    </w:p>
    <w:p w:rsidR="00B75323" w:rsidRDefault="0040423B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>- kládol dôraz na geografické položenie štátu – má vplyv na mentalitu národa</w:t>
      </w:r>
    </w:p>
    <w:p w:rsidR="0040423B" w:rsidRDefault="0040423B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legis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actio</w:t>
      </w:r>
      <w:proofErr w:type="spellEnd"/>
      <w:r>
        <w:rPr>
          <w:lang w:val="sk-SK"/>
        </w:rPr>
        <w:t xml:space="preserve"> – uskutočnenie, realizácia práva – aplikácia práva sudcami – má dve formy – súdnu, mimosúdnu</w:t>
      </w:r>
    </w:p>
    <w:p w:rsidR="0040423B" w:rsidRDefault="0040423B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lastRenderedPageBreak/>
        <w:t>- sudcovia sú strážcami skutočného práva – majú dôležitú úlohu</w:t>
      </w:r>
    </w:p>
    <w:p w:rsidR="0040423B" w:rsidRDefault="0040423B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>- aritmetická a geometrická spravodlivosť</w:t>
      </w:r>
    </w:p>
    <w:p w:rsidR="003E1F8F" w:rsidRDefault="003E1F8F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>- aritmetická – neberie do úvahy postavenie strán</w:t>
      </w:r>
    </w:p>
    <w:p w:rsidR="0040423B" w:rsidRDefault="0040423B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>- geometrická berie do úvahy majetkové postavenie strany</w:t>
      </w:r>
    </w:p>
    <w:p w:rsidR="0040423B" w:rsidRDefault="0040423B" w:rsidP="000E2409">
      <w:pPr>
        <w:tabs>
          <w:tab w:val="left" w:pos="3555"/>
          <w:tab w:val="center" w:pos="4703"/>
        </w:tabs>
        <w:rPr>
          <w:lang w:val="sk-SK"/>
        </w:rPr>
      </w:pPr>
      <w:r>
        <w:rPr>
          <w:lang w:val="sk-SK"/>
        </w:rPr>
        <w:t>- harmonická spravodlivosť – typická pre monarchiu, postavenie strany v spoločnosti</w:t>
      </w:r>
    </w:p>
    <w:p w:rsidR="0040423B" w:rsidRPr="000E2409" w:rsidRDefault="0040423B" w:rsidP="000E2409">
      <w:pPr>
        <w:tabs>
          <w:tab w:val="left" w:pos="3555"/>
          <w:tab w:val="center" w:pos="4703"/>
        </w:tabs>
        <w:rPr>
          <w:lang w:val="sk-SK"/>
        </w:rPr>
      </w:pPr>
    </w:p>
    <w:p w:rsidR="007B3D42" w:rsidRPr="007B3D42" w:rsidRDefault="007B3D42" w:rsidP="007B3D42">
      <w:pPr>
        <w:tabs>
          <w:tab w:val="left" w:pos="3555"/>
        </w:tabs>
        <w:rPr>
          <w:lang w:val="sk-SK"/>
        </w:rPr>
      </w:pPr>
    </w:p>
    <w:sectPr w:rsidR="007B3D42" w:rsidRPr="007B3D42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51F"/>
    <w:multiLevelType w:val="hybridMultilevel"/>
    <w:tmpl w:val="152EC308"/>
    <w:lvl w:ilvl="0" w:tplc="78D2A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31154"/>
    <w:multiLevelType w:val="hybridMultilevel"/>
    <w:tmpl w:val="66A68882"/>
    <w:lvl w:ilvl="0" w:tplc="78D2A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2E59"/>
    <w:rsid w:val="000E2409"/>
    <w:rsid w:val="002F3CB3"/>
    <w:rsid w:val="003C66E6"/>
    <w:rsid w:val="003E1F8F"/>
    <w:rsid w:val="0040423B"/>
    <w:rsid w:val="00742DE2"/>
    <w:rsid w:val="007B3D42"/>
    <w:rsid w:val="00893D8A"/>
    <w:rsid w:val="008A01C1"/>
    <w:rsid w:val="0090266D"/>
    <w:rsid w:val="00A31BD5"/>
    <w:rsid w:val="00AC656A"/>
    <w:rsid w:val="00B75323"/>
    <w:rsid w:val="00C72E59"/>
    <w:rsid w:val="00CE49D0"/>
    <w:rsid w:val="00DA230F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6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2008-11-05T17:34:00Z</cp:lastPrinted>
  <dcterms:created xsi:type="dcterms:W3CDTF">2008-10-22T06:39:00Z</dcterms:created>
  <dcterms:modified xsi:type="dcterms:W3CDTF">2008-11-05T17:34:00Z</dcterms:modified>
</cp:coreProperties>
</file>