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C9" w:rsidRDefault="00BB63C9">
      <w:pPr>
        <w:rPr>
          <w:lang w:val="sk-SK"/>
        </w:rPr>
      </w:pPr>
      <w:proofErr w:type="spellStart"/>
      <w:r>
        <w:rPr>
          <w:lang w:val="sk-SK"/>
        </w:rPr>
        <w:t>Jeremy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Bentham</w:t>
      </w:r>
      <w:proofErr w:type="spellEnd"/>
    </w:p>
    <w:p w:rsidR="00BB63C9" w:rsidRDefault="00BB63C9">
      <w:pPr>
        <w:rPr>
          <w:lang w:val="sk-SK"/>
        </w:rPr>
      </w:pPr>
      <w:r>
        <w:rPr>
          <w:lang w:val="sk-SK"/>
        </w:rPr>
        <w:t>- utilitaristický filozof, ekonóm, právny teoretik</w:t>
      </w:r>
    </w:p>
    <w:p w:rsidR="00BB63C9" w:rsidRDefault="00BB63C9">
      <w:pPr>
        <w:rPr>
          <w:lang w:val="sk-SK"/>
        </w:rPr>
      </w:pPr>
      <w:r>
        <w:rPr>
          <w:lang w:val="sk-SK"/>
        </w:rPr>
        <w:t xml:space="preserve">- vo svojej právnej teórii </w:t>
      </w:r>
      <w:proofErr w:type="spellStart"/>
      <w:r>
        <w:rPr>
          <w:lang w:val="sk-SK"/>
        </w:rPr>
        <w:t>naväzuje</w:t>
      </w:r>
      <w:proofErr w:type="spellEnd"/>
      <w:r>
        <w:rPr>
          <w:lang w:val="sk-SK"/>
        </w:rPr>
        <w:t xml:space="preserve"> na niektoré myšlienky </w:t>
      </w:r>
      <w:proofErr w:type="spellStart"/>
      <w:r>
        <w:rPr>
          <w:lang w:val="sk-SK"/>
        </w:rPr>
        <w:t>Thomasa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Hobbesa</w:t>
      </w:r>
      <w:proofErr w:type="spellEnd"/>
      <w:r>
        <w:rPr>
          <w:lang w:val="sk-SK"/>
        </w:rPr>
        <w:t xml:space="preserve"> (týkajúce sa človeka)</w:t>
      </w:r>
    </w:p>
    <w:p w:rsidR="00BB63C9" w:rsidRDefault="00BB63C9">
      <w:pPr>
        <w:rPr>
          <w:lang w:val="sk-SK"/>
        </w:rPr>
      </w:pPr>
      <w:r>
        <w:rPr>
          <w:lang w:val="sk-SK"/>
        </w:rPr>
        <w:t>- dielo „fragment o vláde“</w:t>
      </w:r>
    </w:p>
    <w:p w:rsidR="00BB63C9" w:rsidRDefault="00BB63C9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kladenie dôrazu na racionálnosť a ľudský rozum – snaha aplikovať logické a matematické pravidlá</w:t>
      </w:r>
    </w:p>
    <w:p w:rsidR="00BB63C9" w:rsidRDefault="00BB63C9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Hobbes</w:t>
      </w:r>
      <w:proofErr w:type="spellEnd"/>
      <w:r>
        <w:rPr>
          <w:lang w:val="sk-SK"/>
        </w:rPr>
        <w:t xml:space="preserve"> chápal človeka ako egoistickú bytosť, </w:t>
      </w:r>
      <w:proofErr w:type="spellStart"/>
      <w:r>
        <w:rPr>
          <w:lang w:val="sk-SK"/>
        </w:rPr>
        <w:t>Bentham</w:t>
      </w:r>
      <w:proofErr w:type="spellEnd"/>
      <w:r>
        <w:rPr>
          <w:lang w:val="sk-SK"/>
        </w:rPr>
        <w:t xml:space="preserve"> hovorí že ľudia sa prirodzene usilujú o dosiahnutie toho, aby zo života mali príjemný pocit</w:t>
      </w:r>
    </w:p>
    <w:p w:rsidR="00BB63C9" w:rsidRDefault="00BB63C9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príroda podriadila ľudí dvom suverénnym vládcom – radosti a bolesti</w:t>
      </w:r>
    </w:p>
    <w:p w:rsidR="00BB63C9" w:rsidRDefault="00BB63C9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 xml:space="preserve">- </w:t>
      </w:r>
      <w:r w:rsidR="0016096D">
        <w:rPr>
          <w:lang w:val="sk-SK"/>
        </w:rPr>
        <w:t>dominantný princíp v jeho teórii – princíp utility – prospešnosti, užitočnosti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 xml:space="preserve">- snažil sa štruktúru právnej vedy vybudovať cez štruktúru </w:t>
      </w:r>
      <w:proofErr w:type="spellStart"/>
      <w:r>
        <w:rPr>
          <w:lang w:val="sk-SK"/>
        </w:rPr>
        <w:t>štastia</w:t>
      </w:r>
      <w:proofErr w:type="spellEnd"/>
      <w:r>
        <w:rPr>
          <w:lang w:val="sk-SK"/>
        </w:rPr>
        <w:t xml:space="preserve"> prostredníctvom rozumu a práva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právo – malo by priniesť čo najväčší prospech pre čo najviac ľudí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zakladateľ analytického smeru v právnej vede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vymedzuje 2 prístupy k právu:</w:t>
      </w:r>
    </w:p>
    <w:p w:rsidR="0016096D" w:rsidRDefault="0016096D" w:rsidP="0016096D">
      <w:pPr>
        <w:pStyle w:val="Odsekzoznamu"/>
        <w:numPr>
          <w:ilvl w:val="0"/>
          <w:numId w:val="1"/>
        </w:numPr>
        <w:tabs>
          <w:tab w:val="left" w:pos="3355"/>
        </w:tabs>
        <w:rPr>
          <w:lang w:val="sk-SK"/>
        </w:rPr>
      </w:pPr>
      <w:proofErr w:type="spellStart"/>
      <w:r>
        <w:rPr>
          <w:lang w:val="sk-SK"/>
        </w:rPr>
        <w:t>Analyticko</w:t>
      </w:r>
      <w:proofErr w:type="spellEnd"/>
      <w:r>
        <w:rPr>
          <w:lang w:val="sk-SK"/>
        </w:rPr>
        <w:t xml:space="preserve"> – opisný – odpovedá na otázku, čo je to právo</w:t>
      </w:r>
    </w:p>
    <w:p w:rsidR="0016096D" w:rsidRDefault="0016096D" w:rsidP="0016096D">
      <w:pPr>
        <w:pStyle w:val="Odsekzoznamu"/>
        <w:numPr>
          <w:ilvl w:val="0"/>
          <w:numId w:val="1"/>
        </w:numPr>
        <w:tabs>
          <w:tab w:val="left" w:pos="3355"/>
        </w:tabs>
        <w:rPr>
          <w:lang w:val="sk-SK"/>
        </w:rPr>
      </w:pPr>
      <w:proofErr w:type="spellStart"/>
      <w:r>
        <w:rPr>
          <w:lang w:val="sk-SK"/>
        </w:rPr>
        <w:t>Kriticko</w:t>
      </w:r>
      <w:proofErr w:type="spellEnd"/>
      <w:r>
        <w:rPr>
          <w:lang w:val="sk-SK"/>
        </w:rPr>
        <w:t xml:space="preserve"> – hodnotiaci – zaoberá sa problémom, aké by právo malo byť</w:t>
      </w:r>
    </w:p>
    <w:p w:rsidR="00BB63C9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právny pozitivizmus – oddeľuje právo od morálky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právo je prejav vôle suverénneho vládcu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podstatou práva je príkaz – imperatív – vyjadrenie vôle zákonodarcu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všetko čo je rozumné je užitočné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právo je užitočné keď občanom zaručuje istotu, hojnosť vlastníctva ako aj rovnosť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z foriem vlády je zástancom politickej demokracie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len v politickej demokracii sú záujmy vládnucich a ovládaných totožné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funkcia parlamentu – parlament je garantom a strážcom občianskych práv a slobôd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 xml:space="preserve">- keďže je predstaviteľom pozitívneho práva, je aj kritikom </w:t>
      </w:r>
      <w:proofErr w:type="spellStart"/>
      <w:r>
        <w:rPr>
          <w:lang w:val="sk-SK"/>
        </w:rPr>
        <w:t>prirodzenoprávnej</w:t>
      </w:r>
      <w:proofErr w:type="spellEnd"/>
      <w:r>
        <w:rPr>
          <w:lang w:val="sk-SK"/>
        </w:rPr>
        <w:t xml:space="preserve"> teórie ako aj jej odrazu v deklarácii práv občana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kde niet zákona, tam niet ani práv ani povinností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všetko závisí od zákonodarcu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hlavnými hodnotami je racionalizmus, utilitarizmus a individualizmus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</w:p>
    <w:p w:rsidR="0016096D" w:rsidRDefault="0016096D" w:rsidP="00BB63C9">
      <w:pPr>
        <w:tabs>
          <w:tab w:val="left" w:pos="3355"/>
        </w:tabs>
        <w:rPr>
          <w:lang w:val="sk-SK"/>
        </w:rPr>
      </w:pPr>
      <w:proofErr w:type="spellStart"/>
      <w:r>
        <w:rPr>
          <w:lang w:val="sk-SK"/>
        </w:rPr>
        <w:t>John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Austin</w:t>
      </w:r>
      <w:proofErr w:type="spellEnd"/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jeden z najvplyvnejších anglických teoretikov v oblasti právnej vedy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 xml:space="preserve">- na rozdiel od </w:t>
      </w:r>
      <w:proofErr w:type="spellStart"/>
      <w:r>
        <w:rPr>
          <w:lang w:val="sk-SK"/>
        </w:rPr>
        <w:t>Benthama</w:t>
      </w:r>
      <w:proofErr w:type="spellEnd"/>
      <w:r>
        <w:rPr>
          <w:lang w:val="sk-SK"/>
        </w:rPr>
        <w:t xml:space="preserve"> kladie dôraz skôr na všeobecné teoretické otázky právnej vedy a snaží sa o ich systematizáciu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dielo „súbor prednášok z právnej vedy“</w:t>
      </w:r>
    </w:p>
    <w:p w:rsidR="00E676EA" w:rsidRDefault="00E676EA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chápanie právnej vedy: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rozlišuje medzi všeobecnou a zvláštnou právnou vedou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 xml:space="preserve">- všeobecná – nazýva ju aj filozofiou pozitívneho práva a zaoberá sa právom aké je </w:t>
      </w:r>
      <w:r w:rsidR="00E676EA">
        <w:rPr>
          <w:lang w:val="sk-SK"/>
        </w:rPr>
        <w:t xml:space="preserve">– v rovine </w:t>
      </w:r>
      <w:proofErr w:type="spellStart"/>
      <w:r w:rsidR="00E676EA">
        <w:rPr>
          <w:lang w:val="sk-SK"/>
        </w:rPr>
        <w:t>de</w:t>
      </w:r>
      <w:proofErr w:type="spellEnd"/>
      <w:r w:rsidR="00E676EA">
        <w:rPr>
          <w:lang w:val="sk-SK"/>
        </w:rPr>
        <w:t xml:space="preserve"> </w:t>
      </w:r>
      <w:proofErr w:type="spellStart"/>
      <w:r w:rsidR="00E676EA">
        <w:rPr>
          <w:lang w:val="sk-SK"/>
        </w:rPr>
        <w:t>lege</w:t>
      </w:r>
      <w:proofErr w:type="spellEnd"/>
      <w:r w:rsidR="00E676EA">
        <w:rPr>
          <w:lang w:val="sk-SK"/>
        </w:rPr>
        <w:t xml:space="preserve"> lata</w:t>
      </w:r>
    </w:p>
    <w:p w:rsidR="0016096D" w:rsidRDefault="0016096D" w:rsidP="00BB63C9">
      <w:pPr>
        <w:tabs>
          <w:tab w:val="left" w:pos="3355"/>
        </w:tabs>
        <w:rPr>
          <w:lang w:val="sk-SK"/>
        </w:rPr>
      </w:pPr>
      <w:r>
        <w:rPr>
          <w:lang w:val="sk-SK"/>
        </w:rPr>
        <w:t>- zvláštna</w:t>
      </w:r>
      <w:r w:rsidR="00E676EA">
        <w:rPr>
          <w:lang w:val="sk-SK"/>
        </w:rPr>
        <w:t xml:space="preserve"> – zaoberá sa právom aké by malo byť – v rovine </w:t>
      </w:r>
      <w:proofErr w:type="spellStart"/>
      <w:r w:rsidR="00E676EA">
        <w:rPr>
          <w:lang w:val="sk-SK"/>
        </w:rPr>
        <w:t>de</w:t>
      </w:r>
      <w:proofErr w:type="spellEnd"/>
      <w:r w:rsidR="00E676EA">
        <w:rPr>
          <w:lang w:val="sk-SK"/>
        </w:rPr>
        <w:t xml:space="preserve"> </w:t>
      </w:r>
      <w:proofErr w:type="spellStart"/>
      <w:r w:rsidR="00E676EA">
        <w:rPr>
          <w:lang w:val="sk-SK"/>
        </w:rPr>
        <w:t>lege</w:t>
      </w:r>
      <w:proofErr w:type="spellEnd"/>
      <w:r w:rsidR="00E676EA">
        <w:rPr>
          <w:lang w:val="sk-SK"/>
        </w:rPr>
        <w:t xml:space="preserve"> </w:t>
      </w:r>
      <w:proofErr w:type="spellStart"/>
      <w:r w:rsidR="00E676EA">
        <w:rPr>
          <w:lang w:val="sk-SK"/>
        </w:rPr>
        <w:t>ferenta</w:t>
      </w:r>
      <w:proofErr w:type="spellEnd"/>
    </w:p>
    <w:p w:rsidR="00E676EA" w:rsidRDefault="00E676EA" w:rsidP="00E676EA">
      <w:pPr>
        <w:tabs>
          <w:tab w:val="left" w:pos="1134"/>
        </w:tabs>
        <w:ind w:left="1134"/>
        <w:rPr>
          <w:lang w:val="sk-SK"/>
        </w:rPr>
      </w:pPr>
      <w:r>
        <w:rPr>
          <w:lang w:val="sk-SK"/>
        </w:rPr>
        <w:t>- zaoberá sa konkrétnym právnym poriadkom, na základe jeho analýzy vieme aké sú jeho nedostatky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chápanie práva: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v právnom systéme hovorí o želaní a o význame želania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lastRenderedPageBreak/>
        <w:t>- rozlišuje 2 druhy zákonov – zákony vo vlastnom slovazmysle a zákony ktoré nie sú vo vlastnom zmysle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 xml:space="preserve">- zákony vo vlastnom zmysle pozostávajú z pravidiel stanovených </w:t>
      </w:r>
      <w:proofErr w:type="spellStart"/>
      <w:r>
        <w:rPr>
          <w:lang w:val="sk-SK"/>
        </w:rPr>
        <w:t>ľudmi</w:t>
      </w:r>
      <w:proofErr w:type="spellEnd"/>
      <w:r>
        <w:rPr>
          <w:lang w:val="sk-SK"/>
        </w:rPr>
        <w:t>, ktoré ukladajú povinnosti a práva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ide o pravidlá stanovené ľuďmi ako súkromnými jednotlivcami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 xml:space="preserve">- zákony nie vo vlastnom slovazmysle sú pravidlá, ktoré sa dotýkajú napr. vzťahu </w:t>
      </w:r>
      <w:proofErr w:type="spellStart"/>
      <w:r>
        <w:rPr>
          <w:lang w:val="sk-SK"/>
        </w:rPr>
        <w:t>učiteľ-študent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rodič-dieťa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pán-sluha</w:t>
      </w:r>
      <w:proofErr w:type="spellEnd"/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rozdiel je ten, pri tých prvých ide o politické pravidlá človeka ako člena spoločnosti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</w:p>
    <w:p w:rsidR="00E676EA" w:rsidRDefault="00E676EA" w:rsidP="00E676EA">
      <w:pPr>
        <w:tabs>
          <w:tab w:val="left" w:pos="1134"/>
        </w:tabs>
        <w:rPr>
          <w:lang w:val="sk-SK"/>
        </w:rPr>
      </w:pPr>
      <w:proofErr w:type="spellStart"/>
      <w:r>
        <w:rPr>
          <w:lang w:val="sk-SK"/>
        </w:rPr>
        <w:t>John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Stuart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Mill</w:t>
      </w:r>
      <w:proofErr w:type="spellEnd"/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s </w:t>
      </w:r>
      <w:proofErr w:type="spellStart"/>
      <w:r>
        <w:rPr>
          <w:lang w:val="sk-SK"/>
        </w:rPr>
        <w:t>Lockom</w:t>
      </w:r>
      <w:proofErr w:type="spellEnd"/>
      <w:r>
        <w:rPr>
          <w:lang w:val="sk-SK"/>
        </w:rPr>
        <w:t xml:space="preserve"> zakladateľ liberálneho myslenia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 xml:space="preserve">- pokračuje v línii </w:t>
      </w:r>
      <w:proofErr w:type="spellStart"/>
      <w:r>
        <w:rPr>
          <w:lang w:val="sk-SK"/>
        </w:rPr>
        <w:t>Benthama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Austina</w:t>
      </w:r>
      <w:proofErr w:type="spellEnd"/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dielo „systém logiky“ a „dielo o slobode“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liberalistické učenie o štáte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ústrednou témou v učení o štáte je hodnota slobody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nie slobody ako slobodnej vôle, ale skôr občianska a spoločenská sloboda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zaoberá sa aj problémom vzťahu slobody a moci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skúma hranice a povahu moci, ktorú spoločnosť môže legitímne vykonávať nad jednotlivcom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uvedomuje si historický aspekt vzťahu slobody a moci – existuje od najstarších dejín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analýza slobody v rámci grécka Ríma a Anglicka - sloboda bola vnímaná ako ochrana pred tyraniou politických vládcov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ako jeden z liberálov je pozitivisticky orientovaný, odsudzuje francúzsku revolúciu a stavia sa kriticky aj k vzniku demokratických foriem vlády</w:t>
      </w:r>
    </w:p>
    <w:p w:rsidR="00E676EA" w:rsidRDefault="00E676EA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v jej rámci odmieta tyraniu väčšiny</w:t>
      </w:r>
      <w:r w:rsidR="00FD449F">
        <w:rPr>
          <w:lang w:val="sk-SK"/>
        </w:rPr>
        <w:t>, radí ju medzi zlá pred ktorými sa musí mať spoločnosť neustále na pozore</w:t>
      </w:r>
    </w:p>
    <w:p w:rsidR="00FD449F" w:rsidRDefault="00FD449F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vzbudzuje strach preto, lebo pôsobí prostredníctvom verejnej moci</w:t>
      </w:r>
    </w:p>
    <w:p w:rsidR="00FD449F" w:rsidRDefault="00FD449F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zmysel ľudskej slobody vidí predovšetkým v slobode myslenia, cítenia, prejavu, svedomia</w:t>
      </w:r>
    </w:p>
    <w:p w:rsidR="00FD449F" w:rsidRDefault="00FD449F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hovorí že spoločnosť v ktorej neexistujú tieto slobody, nie je dobrá a slobodná spoločnosť</w:t>
      </w:r>
    </w:p>
    <w:p w:rsidR="00FD449F" w:rsidRDefault="00FD449F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ďalšie slobody - sloboda tlače, otázka tolerancie</w:t>
      </w:r>
    </w:p>
    <w:p w:rsidR="00FD449F" w:rsidRDefault="00FD449F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vedieť počúvať</w:t>
      </w:r>
    </w:p>
    <w:p w:rsidR="00FD449F" w:rsidRDefault="00FD449F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voči vláde väčšiny má výhrady aj preto, že intelektuálne a cnostne môže byť na nižšej úrovni ako menšina</w:t>
      </w:r>
    </w:p>
    <w:p w:rsidR="00FD449F" w:rsidRDefault="00FD449F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význam a hodnota štátu v presadzovaní vôle – občania by nemali byť zastrašovaní, terorizovaní, pod tlakom</w:t>
      </w:r>
    </w:p>
    <w:p w:rsidR="00FD449F" w:rsidRDefault="00FD449F" w:rsidP="00E676EA">
      <w:pPr>
        <w:tabs>
          <w:tab w:val="left" w:pos="1134"/>
        </w:tabs>
        <w:rPr>
          <w:lang w:val="sk-SK"/>
        </w:rPr>
      </w:pPr>
      <w:r>
        <w:rPr>
          <w:lang w:val="sk-SK"/>
        </w:rPr>
        <w:t>- spoločnosť by bola ideálna, keby v nej vládli intelektuáli</w:t>
      </w:r>
    </w:p>
    <w:p w:rsidR="00FD449F" w:rsidRDefault="00FD449F" w:rsidP="00E676EA">
      <w:pPr>
        <w:tabs>
          <w:tab w:val="left" w:pos="1134"/>
        </w:tabs>
        <w:rPr>
          <w:lang w:val="sk-SK"/>
        </w:rPr>
      </w:pPr>
    </w:p>
    <w:p w:rsidR="0016096D" w:rsidRPr="00BB63C9" w:rsidRDefault="0016096D" w:rsidP="00BB63C9">
      <w:pPr>
        <w:tabs>
          <w:tab w:val="left" w:pos="3355"/>
        </w:tabs>
        <w:rPr>
          <w:lang w:val="sk-SK"/>
        </w:rPr>
      </w:pPr>
    </w:p>
    <w:sectPr w:rsidR="0016096D" w:rsidRPr="00BB63C9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510F9"/>
    <w:multiLevelType w:val="hybridMultilevel"/>
    <w:tmpl w:val="B06C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3E81"/>
    <w:rsid w:val="000754B7"/>
    <w:rsid w:val="0016096D"/>
    <w:rsid w:val="00161039"/>
    <w:rsid w:val="00343E81"/>
    <w:rsid w:val="003C66E6"/>
    <w:rsid w:val="00573BBD"/>
    <w:rsid w:val="00742DE2"/>
    <w:rsid w:val="008A01C1"/>
    <w:rsid w:val="00AF5074"/>
    <w:rsid w:val="00BB63C9"/>
    <w:rsid w:val="00CE49D0"/>
    <w:rsid w:val="00E676EA"/>
    <w:rsid w:val="00FD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2009-01-31T13:56:00Z</cp:lastPrinted>
  <dcterms:created xsi:type="dcterms:W3CDTF">2008-12-03T07:38:00Z</dcterms:created>
  <dcterms:modified xsi:type="dcterms:W3CDTF">2009-01-31T13:56:00Z</dcterms:modified>
</cp:coreProperties>
</file>